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5FF" w:rsidRDefault="008A25FF">
      <w:pPr>
        <w:rPr>
          <w:rFonts w:ascii="Times New Roman" w:eastAsia="Times New Roman" w:hAnsi="Times New Roman" w:cs="Times New Roman"/>
          <w:sz w:val="20"/>
          <w:szCs w:val="20"/>
        </w:rPr>
      </w:pPr>
    </w:p>
    <w:p w:rsidR="008A25FF" w:rsidRDefault="008A25FF">
      <w:pPr>
        <w:rPr>
          <w:rFonts w:ascii="Times New Roman" w:eastAsia="Times New Roman" w:hAnsi="Times New Roman" w:cs="Times New Roman"/>
          <w:sz w:val="20"/>
          <w:szCs w:val="20"/>
        </w:rPr>
      </w:pPr>
    </w:p>
    <w:p w:rsidR="008A25FF" w:rsidRDefault="008A25FF">
      <w:pPr>
        <w:rPr>
          <w:rFonts w:ascii="Times New Roman" w:eastAsia="Times New Roman" w:hAnsi="Times New Roman" w:cs="Times New Roman"/>
          <w:sz w:val="20"/>
          <w:szCs w:val="20"/>
        </w:rPr>
      </w:pPr>
    </w:p>
    <w:p w:rsidR="008A25FF" w:rsidRDefault="008A25FF">
      <w:pPr>
        <w:rPr>
          <w:rFonts w:ascii="Times New Roman" w:eastAsia="Times New Roman" w:hAnsi="Times New Roman" w:cs="Times New Roman"/>
          <w:sz w:val="20"/>
          <w:szCs w:val="20"/>
        </w:rPr>
      </w:pPr>
    </w:p>
    <w:p w:rsidR="008A25FF" w:rsidRDefault="008A25FF">
      <w:pPr>
        <w:rPr>
          <w:rFonts w:ascii="Times New Roman" w:eastAsia="Times New Roman" w:hAnsi="Times New Roman" w:cs="Times New Roman"/>
          <w:sz w:val="20"/>
          <w:szCs w:val="20"/>
        </w:rPr>
      </w:pPr>
    </w:p>
    <w:p w:rsidR="008A25FF" w:rsidRDefault="008A25FF">
      <w:pPr>
        <w:rPr>
          <w:rFonts w:ascii="Times New Roman" w:eastAsia="Times New Roman" w:hAnsi="Times New Roman" w:cs="Times New Roman"/>
          <w:sz w:val="20"/>
          <w:szCs w:val="20"/>
        </w:rPr>
      </w:pPr>
    </w:p>
    <w:p w:rsidR="008A25FF" w:rsidRDefault="008A25FF">
      <w:pPr>
        <w:rPr>
          <w:rFonts w:ascii="Times New Roman" w:eastAsia="Times New Roman" w:hAnsi="Times New Roman" w:cs="Times New Roman"/>
          <w:sz w:val="20"/>
          <w:szCs w:val="20"/>
        </w:rPr>
      </w:pPr>
    </w:p>
    <w:p w:rsidR="008A25FF" w:rsidRDefault="008A25FF">
      <w:pPr>
        <w:spacing w:before="7"/>
        <w:rPr>
          <w:rFonts w:ascii="Times New Roman" w:eastAsia="Times New Roman" w:hAnsi="Times New Roman" w:cs="Times New Roman"/>
          <w:sz w:val="21"/>
          <w:szCs w:val="21"/>
        </w:rPr>
      </w:pPr>
    </w:p>
    <w:p w:rsidR="008A25FF" w:rsidRDefault="008B0415">
      <w:pPr>
        <w:ind w:left="309"/>
        <w:rPr>
          <w:rFonts w:ascii="Times New Roman" w:eastAsia="Times New Roman" w:hAnsi="Times New Roman" w:cs="Times New Roman"/>
          <w:sz w:val="20"/>
          <w:szCs w:val="2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305.7pt;margin-top:5.1pt;width:107.55pt;height:47.75pt;z-index:251659776;mso-wrap-distance-left:9pt;mso-wrap-distance-top:0;mso-wrap-distance-right:9pt;mso-wrap-distance-bottom:0;mso-width-relative:page;mso-height-relative:page" fillcolor="red" strokecolor="red" strokeweight="2pt">
            <v:textpath style="font-family:&quot;宋体&quot;" trim="t" fitpath="t" string="文件"/>
            <w10:wrap type="square"/>
          </v:shape>
        </w:pict>
      </w:r>
      <w:r>
        <w:pict>
          <v:shape id="_x0000_s1034" type="#_x0000_t136" style="position:absolute;left:0;text-align:left;margin-left:15.25pt;margin-top:32.4pt;width:267.65pt;height:25.95pt;z-index:251660800;mso-wrap-distance-left:9pt;mso-wrap-distance-top:0;mso-wrap-distance-right:9pt;mso-wrap-distance-bottom:0;mso-width-relative:page;mso-height-relative:page" fillcolor="red" strokecolor="red" strokeweight="1.5pt">
            <v:textpath style="font-family:&quot;宋体&quot;" trim="t" fitpath="t" string="食品科学与工程学院"/>
            <w10:wrap type="square"/>
          </v:shape>
        </w:pict>
      </w:r>
      <w:r w:rsidR="00005BDB">
        <w:rPr>
          <w:rFonts w:ascii="Times New Roman" w:eastAsia="Times New Roman" w:hAnsi="Times New Roman" w:cs="Times New Roman"/>
          <w:noProof/>
          <w:sz w:val="20"/>
          <w:szCs w:val="20"/>
          <w:lang w:eastAsia="zh-CN"/>
        </w:rPr>
        <mc:AlternateContent>
          <mc:Choice Requires="wps">
            <w:drawing>
              <wp:inline distT="0" distB="0" distL="0" distR="0">
                <wp:extent cx="4410710" cy="407670"/>
                <wp:effectExtent l="0" t="0" r="0" b="1905"/>
                <wp:docPr id="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9160" cy="361950"/>
                        </a:xfrm>
                        <a:prstGeom prst="rect">
                          <a:avLst/>
                        </a:prstGeom>
                        <a:noFill/>
                        <a:ln>
                          <a:noFill/>
                        </a:ln>
                      </wps:spPr>
                      <wps:txbx>
                        <w:txbxContent>
                          <w:p w:rsidR="008A25FF" w:rsidRDefault="008B0415">
                            <w:pPr>
                              <w:rPr>
                                <w:szCs w:val="84"/>
                              </w:rPr>
                            </w:pPr>
                            <w:r>
                              <w:rPr>
                                <w:szCs w:val="84"/>
                              </w:rPr>
                              <w:pict>
                                <v:shape id="_x0000_i1025" type="#_x0000_t136" style="width:264.75pt;height:24pt" fillcolor="red" strokecolor="red" strokeweight="1.5pt">
                                  <v:textpath style="font-family:&quot;宋体&quot;" trim="t" fitpath="t" string="西北农林科技大学"/>
                                </v:shape>
                              </w:pict>
                            </w:r>
                          </w:p>
                        </w:txbxContent>
                      </wps:txbx>
                      <wps:bodyPr rot="0" vert="horz" wrap="none" lIns="0" tIns="0" rIns="0" bIns="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文本框 2" o:spid="_x0000_s1026" type="#_x0000_t202" style="width:347.3pt;height:32.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" filled="f" stroked="f">
                <v:textbox style="mso-fit-shape-to-text:t" inset="0,0,0,0">
                  <w:txbxContent>
                    <w:p w:rsidR="008A25FF" w:rsidRDefault="000960B5">
                      <w:pPr>
                        <w:rPr>
                          <w:szCs w:val="84"/>
                        </w:rPr>
                      </w:pPr>
                      <w:r>
                        <w:rPr>
                          <w:szCs w:val="84"/>
                        </w:rPr>
                        <w:pict>
                          <v:shape id="_x0000_i1025" type="#_x0000_t136" style="width:264.75pt;height:24pt" fillcolor="red" strokecolor="red" strokeweight="1.5pt">
                            <v:textpath style="font-family:&quot;宋体&quot;" trim="t" fitpath="t" string="西北农林科技大学"/>
                          </v:shape>
                        </w:pict>
                      </w:r>
                    </w:p>
                  </w:txbxContent>
                </v:textbox>
                <w10:anchorlock/>
              </v:shape>
            </w:pict>
          </mc:Fallback>
        </mc:AlternateContent>
      </w:r>
    </w:p>
    <w:p w:rsidR="008A25FF" w:rsidRDefault="008A25FF">
      <w:pPr>
        <w:widowControl/>
        <w:spacing w:before="100" w:beforeAutospacing="1" w:after="100" w:afterAutospacing="1" w:line="500" w:lineRule="exact"/>
        <w:rPr>
          <w:rFonts w:ascii="宋体" w:eastAsia="宋体" w:hAnsi="宋体" w:cs="宋体"/>
          <w:sz w:val="21"/>
          <w:szCs w:val="21"/>
          <w:lang w:eastAsia="zh-CN"/>
        </w:rPr>
      </w:pPr>
    </w:p>
    <w:p w:rsidR="008A25FF" w:rsidRPr="00E323D0" w:rsidRDefault="00005BDB">
      <w:pPr>
        <w:widowControl/>
        <w:spacing w:line="360" w:lineRule="exact"/>
        <w:jc w:val="center"/>
        <w:rPr>
          <w:rFonts w:ascii="宋体" w:eastAsiaTheme="minorEastAsia" w:hAnsi="宋体"/>
          <w:sz w:val="30"/>
          <w:szCs w:val="30"/>
          <w:lang w:eastAsia="zh-CN"/>
        </w:rPr>
      </w:pPr>
      <w:r w:rsidRPr="00472461">
        <w:rPr>
          <w:rFonts w:ascii="宋体" w:eastAsia="宋体" w:hAnsi="宋体" w:cs="宋体" w:hint="eastAsia"/>
          <w:sz w:val="30"/>
          <w:szCs w:val="30"/>
          <w:lang w:eastAsia="zh-CN"/>
        </w:rPr>
        <w:t>食品〔</w:t>
      </w:r>
      <w:r w:rsidRPr="00472461">
        <w:rPr>
          <w:rFonts w:ascii="宋体" w:hAnsi="宋体" w:hint="eastAsia"/>
          <w:sz w:val="30"/>
          <w:szCs w:val="30"/>
          <w:lang w:eastAsia="zh-CN"/>
        </w:rPr>
        <w:t>2021</w:t>
      </w:r>
      <w:r w:rsidRPr="00472461">
        <w:rPr>
          <w:rFonts w:ascii="宋体" w:eastAsia="宋体" w:hAnsi="宋体" w:cs="宋体" w:hint="eastAsia"/>
          <w:sz w:val="30"/>
          <w:szCs w:val="30"/>
          <w:lang w:eastAsia="zh-CN"/>
        </w:rPr>
        <w:t>〕</w:t>
      </w:r>
      <w:r w:rsidR="00283E34">
        <w:rPr>
          <w:rFonts w:ascii="宋体" w:eastAsia="宋体" w:hAnsi="宋体" w:cs="宋体" w:hint="eastAsia"/>
          <w:sz w:val="30"/>
          <w:szCs w:val="30"/>
          <w:lang w:eastAsia="zh-CN"/>
        </w:rPr>
        <w:t xml:space="preserve">5 </w:t>
      </w:r>
      <w:r w:rsidRPr="00472461">
        <w:rPr>
          <w:rFonts w:ascii="宋体" w:eastAsia="宋体" w:hAnsi="宋体" w:cs="宋体" w:hint="eastAsia"/>
          <w:sz w:val="30"/>
          <w:szCs w:val="30"/>
          <w:lang w:eastAsia="zh-CN"/>
        </w:rPr>
        <w:t>号</w:t>
      </w:r>
    </w:p>
    <w:p w:rsidR="008A25FF" w:rsidRDefault="00005BDB">
      <w:pPr>
        <w:spacing w:line="360" w:lineRule="exact"/>
        <w:rPr>
          <w:rFonts w:ascii="Times New Roman" w:eastAsiaTheme="minorEastAsia" w:hAnsi="Times New Roman" w:cs="Times New Roman"/>
          <w:sz w:val="20"/>
          <w:szCs w:val="20"/>
          <w:lang w:eastAsia="zh-CN"/>
        </w:rPr>
      </w:pPr>
      <w:r>
        <w:rPr>
          <w:rFonts w:ascii="Times New Roman" w:eastAsia="Times New Roman" w:hAnsi="Times New Roman" w:cs="Times New Roman"/>
          <w:noProof/>
          <w:sz w:val="20"/>
          <w:szCs w:val="20"/>
          <w:lang w:eastAsia="zh-CN"/>
        </w:rPr>
        <mc:AlternateContent>
          <mc:Choice Requires="wps">
            <w:drawing>
              <wp:anchor distT="0" distB="0" distL="114300" distR="114300" simplePos="0" relativeHeight="251654656" behindDoc="0" locked="0" layoutInCell="1" allowOverlap="1">
                <wp:simplePos x="0" y="0"/>
                <wp:positionH relativeFrom="column">
                  <wp:posOffset>-33655</wp:posOffset>
                </wp:positionH>
                <wp:positionV relativeFrom="paragraph">
                  <wp:posOffset>135255</wp:posOffset>
                </wp:positionV>
                <wp:extent cx="5598795" cy="635"/>
                <wp:effectExtent l="0" t="0" r="20955" b="37465"/>
                <wp:wrapNone/>
                <wp:docPr id="6" name="自选图形 30"/>
                <wp:cNvGraphicFramePr/>
                <a:graphic xmlns:a="http://schemas.openxmlformats.org/drawingml/2006/main">
                  <a:graphicData uri="http://schemas.microsoft.com/office/word/2010/wordprocessingShape">
                    <wps:wsp>
                      <wps:cNvCnPr/>
                      <wps:spPr>
                        <a:xfrm>
                          <a:off x="0" y="0"/>
                          <a:ext cx="5598795" cy="635"/>
                        </a:xfrm>
                        <a:prstGeom prst="straightConnector1">
                          <a:avLst/>
                        </a:prstGeom>
                        <a:ln w="22225" cap="flat" cmpd="sng">
                          <a:solidFill>
                            <a:srgbClr val="FF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shape id="自选图形 30" o:spid="_x0000_s1026" o:spt="32" type="#_x0000_t32" style="position:absolute;left:0pt;margin-left:-2.65pt;margin-top:10.65pt;height:0.05pt;width:440.85pt;z-index:251659264;mso-width-relative:page;mso-height-relative:page;" filled="f" stroked="t" coordsize="21600,21600" o:gfxdata="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yPgadgAAAAIAQAADwAAAAAAAAABACAAAAAiAAAAZHJzL2Rvd25yZXYueG1s&#10;UEsBAhQAFAAAAAgAh07iQE0wloH4AQAA5wMAAA4AAAAAAAAAAQAgAAAAJwEAAGRycy9lMm9Eb2Mu&#10;eG1sUEsFBgAAAAAGAAYAWQEAAJEFAAAAAA==&#10;">
                <v:fill on="f" focussize="0,0"/>
                <v:stroke weight="1.75pt" color="#FF0000" joinstyle="round"/>
                <v:imagedata o:title=""/>
                <o:lock v:ext="edit" aspectratio="f"/>
              </v:shape>
            </w:pict>
          </mc:Fallback>
        </mc:AlternateContent>
      </w:r>
    </w:p>
    <w:p w:rsidR="008A25FF" w:rsidRDefault="008A25FF">
      <w:pPr>
        <w:rPr>
          <w:rFonts w:ascii="Times New Roman" w:eastAsiaTheme="minorEastAsia" w:hAnsi="Times New Roman" w:cs="Times New Roman"/>
          <w:sz w:val="20"/>
          <w:szCs w:val="20"/>
          <w:lang w:eastAsia="zh-CN"/>
        </w:rPr>
      </w:pPr>
    </w:p>
    <w:p w:rsidR="00176170" w:rsidRPr="00176170" w:rsidRDefault="00176170">
      <w:pPr>
        <w:rPr>
          <w:rFonts w:ascii="Times New Roman" w:eastAsiaTheme="minorEastAsia" w:hAnsi="Times New Roman" w:cs="Times New Roman"/>
          <w:sz w:val="20"/>
          <w:szCs w:val="20"/>
          <w:lang w:eastAsia="zh-CN"/>
        </w:rPr>
      </w:pPr>
    </w:p>
    <w:p w:rsidR="00472461" w:rsidRDefault="00472461" w:rsidP="00472461">
      <w:pPr>
        <w:spacing w:line="640" w:lineRule="exact"/>
        <w:jc w:val="center"/>
        <w:rPr>
          <w:rFonts w:ascii="方正小标宋简体" w:eastAsia="方正小标宋简体" w:hAnsi="Times New Roman" w:cs="Times New Roman"/>
          <w:sz w:val="44"/>
          <w:szCs w:val="44"/>
          <w:lang w:eastAsia="zh-CN"/>
        </w:rPr>
      </w:pPr>
      <w:r>
        <w:rPr>
          <w:rFonts w:ascii="方正小标宋简体" w:eastAsia="方正小标宋简体" w:hAnsi="Times New Roman" w:cs="Times New Roman" w:hint="eastAsia"/>
          <w:sz w:val="44"/>
          <w:szCs w:val="44"/>
          <w:lang w:eastAsia="zh-CN"/>
        </w:rPr>
        <w:t>食品科学与工程学院“3+1”中外合作办学</w:t>
      </w:r>
    </w:p>
    <w:p w:rsidR="00472461" w:rsidRDefault="00472461" w:rsidP="00472461">
      <w:pPr>
        <w:spacing w:line="640" w:lineRule="exact"/>
        <w:jc w:val="center"/>
        <w:rPr>
          <w:rFonts w:ascii="方正小标宋简体" w:eastAsia="方正小标宋简体" w:hAnsi="Times New Roman" w:cs="Times New Roman"/>
          <w:sz w:val="44"/>
          <w:szCs w:val="44"/>
          <w:lang w:eastAsia="zh-CN"/>
        </w:rPr>
      </w:pPr>
      <w:r>
        <w:rPr>
          <w:rFonts w:ascii="方正小标宋简体" w:eastAsia="方正小标宋简体" w:hAnsi="Times New Roman" w:cs="Times New Roman" w:hint="eastAsia"/>
          <w:sz w:val="44"/>
          <w:szCs w:val="44"/>
          <w:lang w:eastAsia="zh-CN"/>
        </w:rPr>
        <w:t>项目专项资金管理细则</w:t>
      </w:r>
    </w:p>
    <w:p w:rsidR="00472461" w:rsidRDefault="00472461" w:rsidP="00472461">
      <w:pPr>
        <w:spacing w:line="640" w:lineRule="exact"/>
        <w:jc w:val="center"/>
        <w:rPr>
          <w:rFonts w:ascii="方正小标宋简体" w:eastAsia="方正小标宋简体" w:hAnsi="Times New Roman" w:cs="Times New Roman"/>
          <w:sz w:val="44"/>
          <w:szCs w:val="44"/>
          <w:lang w:eastAsia="zh-CN"/>
        </w:rPr>
      </w:pPr>
      <w:r>
        <w:rPr>
          <w:rFonts w:ascii="方正小标宋简体" w:eastAsia="方正小标宋简体" w:hAnsi="Times New Roman" w:cs="Times New Roman" w:hint="eastAsia"/>
          <w:sz w:val="44"/>
          <w:szCs w:val="44"/>
          <w:lang w:eastAsia="zh-CN"/>
        </w:rPr>
        <w:t>（试行）</w:t>
      </w:r>
    </w:p>
    <w:p w:rsidR="00283E34" w:rsidRPr="00176170" w:rsidRDefault="00283E34" w:rsidP="00283E34">
      <w:pPr>
        <w:rPr>
          <w:rFonts w:ascii="Times New Roman" w:eastAsiaTheme="minorEastAsia" w:hAnsi="Times New Roman" w:cs="Times New Roman"/>
          <w:sz w:val="20"/>
          <w:szCs w:val="20"/>
          <w:lang w:eastAsia="zh-CN"/>
        </w:rPr>
      </w:pPr>
    </w:p>
    <w:p w:rsidR="00472461" w:rsidRDefault="00472461" w:rsidP="00472461">
      <w:pPr>
        <w:spacing w:line="560" w:lineRule="exact"/>
        <w:jc w:val="center"/>
        <w:rPr>
          <w:rFonts w:ascii="黑体" w:eastAsia="黑体" w:hAnsi="黑体" w:cs="Times New Roman"/>
          <w:sz w:val="32"/>
          <w:szCs w:val="32"/>
          <w:lang w:eastAsia="zh-CN"/>
        </w:rPr>
      </w:pPr>
      <w:r>
        <w:rPr>
          <w:rFonts w:ascii="黑体" w:eastAsia="黑体" w:hAnsi="黑体" w:cs="Times New Roman" w:hint="eastAsia"/>
          <w:sz w:val="32"/>
          <w:szCs w:val="32"/>
          <w:lang w:eastAsia="zh-CN"/>
        </w:rPr>
        <w:t>第一章  总  则</w:t>
      </w:r>
    </w:p>
    <w:p w:rsidR="00472461" w:rsidRDefault="00472461" w:rsidP="00472461">
      <w:pPr>
        <w:spacing w:line="560" w:lineRule="exact"/>
        <w:ind w:firstLineChars="200" w:firstLine="643"/>
        <w:rPr>
          <w:rFonts w:ascii="仿宋" w:eastAsia="仿宋" w:hAnsi="仿宋" w:cs="Times New Roman"/>
          <w:sz w:val="32"/>
          <w:szCs w:val="32"/>
          <w:lang w:eastAsia="zh-CN"/>
        </w:rPr>
      </w:pPr>
      <w:r>
        <w:rPr>
          <w:rFonts w:ascii="仿宋" w:eastAsia="仿宋" w:hAnsi="仿宋" w:cs="Times New Roman" w:hint="eastAsia"/>
          <w:b/>
          <w:sz w:val="32"/>
          <w:szCs w:val="32"/>
          <w:lang w:eastAsia="zh-CN"/>
        </w:rPr>
        <w:t xml:space="preserve">第一条 </w:t>
      </w:r>
      <w:r>
        <w:rPr>
          <w:rFonts w:ascii="仿宋" w:eastAsia="仿宋" w:hAnsi="仿宋" w:cs="Times New Roman" w:hint="eastAsia"/>
          <w:sz w:val="32"/>
          <w:szCs w:val="32"/>
          <w:lang w:eastAsia="zh-CN"/>
        </w:rPr>
        <w:t>为进一步规范“3+1”中外合作办学项目（以下简称项目）专项资金的使用和管理，建立健全支出管理制度，提高资金使用效益，根据《高等学校财务制度》《中央高校建设世界一流大学（学科）和特色发展引导专项资金管理办法》（财科教</w:t>
      </w:r>
      <w:r>
        <w:rPr>
          <w:rFonts w:ascii="仿宋" w:eastAsia="仿宋" w:hAnsi="仿宋" w:cs="Times New Roman"/>
          <w:sz w:val="32"/>
          <w:szCs w:val="32"/>
          <w:lang w:eastAsia="zh-CN"/>
        </w:rPr>
        <w:t>﹝2017﹞126号</w:t>
      </w:r>
      <w:r>
        <w:rPr>
          <w:rFonts w:ascii="仿宋" w:eastAsia="仿宋" w:hAnsi="仿宋" w:cs="Times New Roman" w:hint="eastAsia"/>
          <w:sz w:val="32"/>
          <w:szCs w:val="32"/>
          <w:lang w:eastAsia="zh-CN"/>
        </w:rPr>
        <w:t>）、学校以及学院相关文件精神，经专题会议研究后，制定本细则。</w:t>
      </w:r>
    </w:p>
    <w:p w:rsidR="00472461" w:rsidRDefault="00472461" w:rsidP="00472461">
      <w:pPr>
        <w:spacing w:line="560" w:lineRule="exact"/>
        <w:ind w:firstLineChars="200" w:firstLine="643"/>
        <w:rPr>
          <w:rFonts w:ascii="仿宋" w:eastAsia="仿宋" w:hAnsi="仿宋" w:cs="Times New Roman" w:hint="eastAsia"/>
          <w:sz w:val="32"/>
          <w:szCs w:val="32"/>
          <w:lang w:eastAsia="zh-CN"/>
        </w:rPr>
      </w:pPr>
      <w:r>
        <w:rPr>
          <w:rFonts w:ascii="仿宋" w:eastAsia="仿宋" w:hAnsi="仿宋" w:cs="Times New Roman" w:hint="eastAsia"/>
          <w:b/>
          <w:sz w:val="32"/>
          <w:szCs w:val="32"/>
          <w:lang w:eastAsia="zh-CN"/>
        </w:rPr>
        <w:t xml:space="preserve">第二条 </w:t>
      </w:r>
      <w:r>
        <w:rPr>
          <w:rFonts w:ascii="仿宋" w:eastAsia="仿宋" w:hAnsi="仿宋" w:cs="Times New Roman" w:hint="eastAsia"/>
          <w:sz w:val="32"/>
          <w:szCs w:val="32"/>
          <w:lang w:eastAsia="zh-CN"/>
        </w:rPr>
        <w:t>本细则所指</w:t>
      </w:r>
      <w:r>
        <w:rPr>
          <w:rFonts w:ascii="仿宋" w:eastAsia="仿宋" w:hAnsi="仿宋" w:cs="Times New Roman"/>
          <w:sz w:val="32"/>
          <w:szCs w:val="32"/>
          <w:lang w:eastAsia="zh-CN"/>
        </w:rPr>
        <w:t>项目</w:t>
      </w:r>
      <w:r>
        <w:rPr>
          <w:rFonts w:ascii="仿宋" w:eastAsia="仿宋" w:hAnsi="仿宋" w:cs="Times New Roman" w:hint="eastAsia"/>
          <w:sz w:val="32"/>
          <w:szCs w:val="32"/>
          <w:lang w:eastAsia="zh-CN"/>
        </w:rPr>
        <w:t>专项资金是由学校按年度下达专门用于</w:t>
      </w:r>
      <w:r>
        <w:rPr>
          <w:rFonts w:ascii="仿宋" w:eastAsia="仿宋" w:hAnsi="仿宋" w:cs="Times New Roman"/>
          <w:sz w:val="32"/>
          <w:szCs w:val="32"/>
          <w:lang w:eastAsia="zh-CN"/>
        </w:rPr>
        <w:t>项目</w:t>
      </w:r>
      <w:r>
        <w:rPr>
          <w:rFonts w:ascii="仿宋" w:eastAsia="仿宋" w:hAnsi="仿宋" w:cs="Times New Roman" w:hint="eastAsia"/>
          <w:sz w:val="32"/>
          <w:szCs w:val="32"/>
          <w:lang w:eastAsia="zh-CN"/>
        </w:rPr>
        <w:t>的资金。</w:t>
      </w:r>
    </w:p>
    <w:p w:rsidR="00282712" w:rsidRPr="00282712" w:rsidRDefault="00282712" w:rsidP="00282712">
      <w:pPr>
        <w:spacing w:line="560" w:lineRule="exact"/>
        <w:ind w:firstLineChars="200" w:firstLine="640"/>
        <w:rPr>
          <w:rFonts w:ascii="仿宋" w:eastAsia="仿宋" w:hAnsi="仿宋" w:cs="Times New Roman"/>
          <w:sz w:val="32"/>
          <w:szCs w:val="32"/>
          <w:lang w:eastAsia="zh-CN"/>
        </w:rPr>
      </w:pPr>
    </w:p>
    <w:p w:rsidR="00472461" w:rsidRDefault="00472461" w:rsidP="00472461">
      <w:pPr>
        <w:spacing w:line="560" w:lineRule="exact"/>
        <w:jc w:val="center"/>
        <w:rPr>
          <w:rFonts w:ascii="黑体" w:eastAsia="黑体" w:hAnsi="黑体" w:cs="Times New Roman"/>
          <w:sz w:val="32"/>
          <w:szCs w:val="32"/>
          <w:lang w:eastAsia="zh-CN"/>
        </w:rPr>
      </w:pPr>
      <w:r>
        <w:rPr>
          <w:rFonts w:ascii="黑体" w:eastAsia="黑体" w:hAnsi="黑体" w:cs="Times New Roman" w:hint="eastAsia"/>
          <w:sz w:val="32"/>
          <w:szCs w:val="32"/>
          <w:lang w:eastAsia="zh-CN"/>
        </w:rPr>
        <w:lastRenderedPageBreak/>
        <w:t>第二章  项目资金管理</w:t>
      </w:r>
    </w:p>
    <w:p w:rsidR="00472461" w:rsidRDefault="00472461" w:rsidP="00472461">
      <w:pPr>
        <w:spacing w:line="560" w:lineRule="exact"/>
        <w:ind w:firstLineChars="200" w:firstLine="643"/>
        <w:rPr>
          <w:rFonts w:ascii="仿宋" w:eastAsia="仿宋" w:hAnsi="仿宋" w:cs="Times New Roman"/>
          <w:sz w:val="32"/>
          <w:szCs w:val="32"/>
          <w:lang w:eastAsia="zh-CN"/>
        </w:rPr>
      </w:pPr>
      <w:r>
        <w:rPr>
          <w:rFonts w:ascii="仿宋" w:eastAsia="仿宋" w:hAnsi="仿宋" w:cs="Times New Roman" w:hint="eastAsia"/>
          <w:b/>
          <w:sz w:val="32"/>
          <w:szCs w:val="32"/>
          <w:lang w:eastAsia="zh-CN"/>
        </w:rPr>
        <w:t xml:space="preserve">第三条 </w:t>
      </w:r>
      <w:r>
        <w:rPr>
          <w:rFonts w:ascii="仿宋" w:eastAsia="仿宋" w:hAnsi="仿宋" w:cs="Times New Roman" w:hint="eastAsia"/>
          <w:sz w:val="32"/>
          <w:szCs w:val="32"/>
          <w:lang w:eastAsia="zh-CN"/>
        </w:rPr>
        <w:t>项目资金</w:t>
      </w:r>
      <w:r>
        <w:rPr>
          <w:rFonts w:ascii="仿宋" w:eastAsia="仿宋" w:hAnsi="仿宋" w:cs="黑体" w:hint="eastAsia"/>
          <w:sz w:val="32"/>
          <w:szCs w:val="32"/>
          <w:lang w:eastAsia="zh-CN"/>
        </w:rPr>
        <w:t>由学院</w:t>
      </w:r>
      <w:r>
        <w:rPr>
          <w:rFonts w:ascii="仿宋" w:eastAsia="仿宋" w:hAnsi="仿宋" w:cs="Times New Roman" w:hint="eastAsia"/>
          <w:sz w:val="32"/>
          <w:szCs w:val="32"/>
          <w:lang w:eastAsia="zh-CN"/>
        </w:rPr>
        <w:t>根据</w:t>
      </w:r>
      <w:r>
        <w:rPr>
          <w:rFonts w:ascii="仿宋" w:eastAsia="仿宋" w:hAnsi="仿宋" w:cs="黑体" w:hint="eastAsia"/>
          <w:sz w:val="32"/>
          <w:szCs w:val="32"/>
          <w:lang w:eastAsia="zh-CN"/>
        </w:rPr>
        <w:t>上年度资金使用情况</w:t>
      </w:r>
      <w:r>
        <w:rPr>
          <w:rFonts w:ascii="仿宋" w:eastAsia="仿宋" w:hAnsi="仿宋" w:cs="Times New Roman" w:hint="eastAsia"/>
          <w:sz w:val="32"/>
          <w:szCs w:val="32"/>
          <w:lang w:eastAsia="zh-CN"/>
        </w:rPr>
        <w:t>进行核算申报,由学校下拨。</w:t>
      </w:r>
    </w:p>
    <w:p w:rsidR="00472461" w:rsidRDefault="00472461" w:rsidP="00472461">
      <w:pPr>
        <w:spacing w:line="560" w:lineRule="exact"/>
        <w:ind w:firstLineChars="200" w:firstLine="643"/>
        <w:rPr>
          <w:rFonts w:ascii="仿宋" w:eastAsia="仿宋" w:hAnsi="仿宋" w:cs="Times New Roman"/>
          <w:sz w:val="32"/>
          <w:szCs w:val="32"/>
          <w:lang w:eastAsia="zh-CN"/>
        </w:rPr>
      </w:pPr>
      <w:r>
        <w:rPr>
          <w:rFonts w:ascii="仿宋" w:eastAsia="仿宋" w:hAnsi="仿宋" w:cs="Times New Roman" w:hint="eastAsia"/>
          <w:b/>
          <w:sz w:val="32"/>
          <w:szCs w:val="32"/>
          <w:lang w:eastAsia="zh-CN"/>
        </w:rPr>
        <w:t xml:space="preserve">第四条 </w:t>
      </w:r>
      <w:r>
        <w:rPr>
          <w:rFonts w:ascii="仿宋" w:eastAsia="仿宋" w:hAnsi="仿宋" w:cs="Times New Roman" w:hint="eastAsia"/>
          <w:sz w:val="32"/>
          <w:szCs w:val="32"/>
          <w:lang w:eastAsia="zh-CN"/>
        </w:rPr>
        <w:t>项目资金由项目负责人和单位负责人管理，项目资金用于合作办学日常运行、人才培养和国际交流合作等项目相关支出</w:t>
      </w:r>
      <w:r>
        <w:rPr>
          <w:rFonts w:ascii="仿宋" w:eastAsia="仿宋" w:hAnsi="仿宋" w:cs="Times New Roman"/>
          <w:sz w:val="32"/>
          <w:szCs w:val="32"/>
          <w:lang w:eastAsia="zh-CN"/>
        </w:rPr>
        <w:t>，</w:t>
      </w:r>
      <w:r>
        <w:rPr>
          <w:rFonts w:ascii="仿宋" w:eastAsia="仿宋" w:hAnsi="仿宋" w:cs="Times New Roman" w:hint="eastAsia"/>
          <w:sz w:val="32"/>
          <w:szCs w:val="32"/>
          <w:lang w:eastAsia="zh-CN"/>
        </w:rPr>
        <w:t>包括：</w:t>
      </w:r>
    </w:p>
    <w:p w:rsidR="00472461" w:rsidRDefault="00472461" w:rsidP="00472461">
      <w:pPr>
        <w:spacing w:line="560" w:lineRule="exact"/>
        <w:ind w:firstLineChars="200" w:firstLine="640"/>
        <w:rPr>
          <w:rFonts w:ascii="仿宋" w:eastAsia="仿宋" w:hAnsi="仿宋" w:cs="Times New Roman"/>
          <w:sz w:val="32"/>
          <w:szCs w:val="24"/>
          <w:lang w:eastAsia="zh-CN"/>
        </w:rPr>
      </w:pPr>
      <w:r>
        <w:rPr>
          <w:rFonts w:ascii="仿宋" w:eastAsia="仿宋" w:hAnsi="仿宋" w:cs="Times New Roman" w:hint="eastAsia"/>
          <w:sz w:val="32"/>
          <w:szCs w:val="24"/>
          <w:lang w:eastAsia="zh-CN"/>
        </w:rPr>
        <w:t>（一）实验室试剂，专用工具和仪器材料等教学科研方面所需的专用材料费。</w:t>
      </w:r>
    </w:p>
    <w:p w:rsidR="00472461" w:rsidRDefault="00472461" w:rsidP="00472461">
      <w:pPr>
        <w:spacing w:line="560" w:lineRule="exact"/>
        <w:ind w:firstLineChars="200" w:firstLine="640"/>
        <w:rPr>
          <w:rFonts w:ascii="仿宋" w:eastAsia="仿宋" w:hAnsi="仿宋" w:cs="Times New Roman"/>
          <w:sz w:val="32"/>
          <w:szCs w:val="24"/>
          <w:lang w:eastAsia="zh-CN"/>
        </w:rPr>
      </w:pPr>
      <w:r>
        <w:rPr>
          <w:rFonts w:ascii="仿宋" w:eastAsia="仿宋" w:hAnsi="仿宋" w:cs="Times New Roman" w:hint="eastAsia"/>
          <w:sz w:val="32"/>
          <w:szCs w:val="24"/>
          <w:lang w:eastAsia="zh-CN"/>
        </w:rPr>
        <w:t>（二）学院因本项目教学科研管理人员出国（境）发生的国际旅费、国外城市间交通费、住宿费等，美方任课教师机场接送等交通费。</w:t>
      </w:r>
    </w:p>
    <w:p w:rsidR="00472461" w:rsidRDefault="00472461" w:rsidP="00472461">
      <w:pPr>
        <w:spacing w:line="560" w:lineRule="exact"/>
        <w:ind w:firstLineChars="200" w:firstLine="640"/>
        <w:rPr>
          <w:rFonts w:ascii="仿宋" w:eastAsia="仿宋" w:hAnsi="仿宋" w:cs="Times New Roman"/>
          <w:sz w:val="32"/>
          <w:szCs w:val="24"/>
          <w:lang w:eastAsia="zh-CN"/>
        </w:rPr>
      </w:pPr>
      <w:r>
        <w:rPr>
          <w:rFonts w:ascii="仿宋" w:eastAsia="仿宋" w:hAnsi="仿宋" w:cs="Times New Roman" w:hint="eastAsia"/>
          <w:sz w:val="32"/>
          <w:szCs w:val="24"/>
          <w:lang w:eastAsia="zh-CN"/>
        </w:rPr>
        <w:t>（三）按规定开支的各类公务接待费用。</w:t>
      </w:r>
    </w:p>
    <w:p w:rsidR="00472461" w:rsidRDefault="00472461" w:rsidP="00472461">
      <w:pPr>
        <w:spacing w:line="560" w:lineRule="exact"/>
        <w:ind w:firstLineChars="200" w:firstLine="640"/>
        <w:rPr>
          <w:rFonts w:ascii="仿宋" w:eastAsia="仿宋" w:hAnsi="仿宋" w:cs="Times New Roman"/>
          <w:sz w:val="32"/>
          <w:szCs w:val="24"/>
          <w:lang w:eastAsia="zh-CN"/>
        </w:rPr>
      </w:pPr>
      <w:r>
        <w:rPr>
          <w:rFonts w:ascii="仿宋" w:eastAsia="仿宋" w:hAnsi="仿宋" w:cs="Times New Roman" w:hint="eastAsia"/>
          <w:sz w:val="32"/>
          <w:szCs w:val="24"/>
          <w:lang w:eastAsia="zh-CN"/>
        </w:rPr>
        <w:t>（四）日常办公用品支出，图书资料购置费、印刷费、邮寄费、办公设备维护费等。</w:t>
      </w:r>
    </w:p>
    <w:p w:rsidR="00472461" w:rsidRDefault="00472461" w:rsidP="00472461">
      <w:pPr>
        <w:spacing w:line="560" w:lineRule="exact"/>
        <w:ind w:firstLineChars="200" w:firstLine="640"/>
        <w:rPr>
          <w:rFonts w:ascii="仿宋" w:eastAsia="仿宋" w:hAnsi="仿宋" w:cs="Times New Roman"/>
          <w:sz w:val="32"/>
          <w:szCs w:val="24"/>
          <w:lang w:eastAsia="zh-CN"/>
        </w:rPr>
      </w:pPr>
      <w:r>
        <w:rPr>
          <w:rFonts w:ascii="仿宋" w:eastAsia="仿宋" w:hAnsi="仿宋" w:cs="Times New Roman" w:hint="eastAsia"/>
          <w:sz w:val="32"/>
          <w:szCs w:val="24"/>
          <w:lang w:eastAsia="zh-CN"/>
        </w:rPr>
        <w:t>（五）聘请语言外教工资等费用。</w:t>
      </w:r>
    </w:p>
    <w:p w:rsidR="00472461" w:rsidRDefault="00472461" w:rsidP="00472461">
      <w:pPr>
        <w:spacing w:line="560" w:lineRule="exact"/>
        <w:ind w:firstLineChars="200" w:firstLine="640"/>
        <w:rPr>
          <w:rFonts w:ascii="仿宋" w:eastAsia="仿宋" w:hAnsi="仿宋" w:cs="Times New Roman"/>
          <w:sz w:val="32"/>
          <w:szCs w:val="24"/>
          <w:lang w:eastAsia="zh-CN"/>
        </w:rPr>
      </w:pPr>
      <w:r>
        <w:rPr>
          <w:rFonts w:ascii="仿宋" w:eastAsia="仿宋" w:hAnsi="仿宋" w:cs="Times New Roman" w:hint="eastAsia"/>
          <w:sz w:val="32"/>
          <w:szCs w:val="24"/>
          <w:lang w:eastAsia="zh-CN"/>
        </w:rPr>
        <w:t>（六）为本项目支出的其他费用。</w:t>
      </w:r>
    </w:p>
    <w:p w:rsidR="00472461" w:rsidRDefault="00472461" w:rsidP="00472461">
      <w:pPr>
        <w:spacing w:line="560" w:lineRule="exact"/>
        <w:ind w:firstLineChars="200" w:firstLine="643"/>
        <w:rPr>
          <w:rFonts w:ascii="仿宋" w:eastAsia="仿宋" w:hAnsi="仿宋" w:cs="Times New Roman"/>
          <w:bCs/>
          <w:sz w:val="32"/>
          <w:szCs w:val="32"/>
          <w:lang w:eastAsia="zh-CN"/>
        </w:rPr>
      </w:pPr>
      <w:r>
        <w:rPr>
          <w:rFonts w:ascii="仿宋" w:eastAsia="仿宋" w:hAnsi="仿宋" w:cs="Times New Roman" w:hint="eastAsia"/>
          <w:b/>
          <w:sz w:val="32"/>
          <w:szCs w:val="32"/>
          <w:lang w:eastAsia="zh-CN"/>
        </w:rPr>
        <w:t xml:space="preserve">第五条 </w:t>
      </w:r>
      <w:r>
        <w:rPr>
          <w:rFonts w:ascii="仿宋" w:eastAsia="仿宋" w:hAnsi="仿宋" w:cs="Times New Roman" w:hint="eastAsia"/>
          <w:bCs/>
          <w:sz w:val="32"/>
          <w:szCs w:val="32"/>
          <w:lang w:eastAsia="zh-CN"/>
        </w:rPr>
        <w:t>项目资金报账流程：</w:t>
      </w:r>
    </w:p>
    <w:p w:rsidR="00472461" w:rsidRDefault="00472461" w:rsidP="00472461">
      <w:pPr>
        <w:spacing w:line="560" w:lineRule="exact"/>
        <w:ind w:firstLineChars="200" w:firstLine="640"/>
        <w:rPr>
          <w:rFonts w:ascii="仿宋" w:eastAsia="仿宋" w:hAnsi="仿宋" w:cs="Times New Roman"/>
          <w:bCs/>
          <w:sz w:val="32"/>
          <w:szCs w:val="32"/>
          <w:lang w:eastAsia="zh-CN"/>
        </w:rPr>
      </w:pPr>
      <w:r>
        <w:rPr>
          <w:rFonts w:ascii="仿宋" w:eastAsia="仿宋" w:hAnsi="仿宋" w:cs="Times New Roman" w:hint="eastAsia"/>
          <w:bCs/>
          <w:sz w:val="32"/>
          <w:szCs w:val="32"/>
          <w:lang w:eastAsia="zh-CN"/>
        </w:rPr>
        <w:t xml:space="preserve">（一）经办人提交能说明费用支出的报销项目明细及发票至“3+1”办公室登记、初审和报账授权。 </w:t>
      </w:r>
    </w:p>
    <w:p w:rsidR="00472461" w:rsidRDefault="00472461" w:rsidP="00472461">
      <w:pPr>
        <w:spacing w:line="560" w:lineRule="exact"/>
        <w:ind w:firstLineChars="200" w:firstLine="640"/>
        <w:rPr>
          <w:rFonts w:ascii="仿宋" w:eastAsia="仿宋" w:hAnsi="仿宋" w:cs="Times New Roman"/>
          <w:bCs/>
          <w:sz w:val="32"/>
          <w:szCs w:val="32"/>
          <w:lang w:eastAsia="zh-CN"/>
        </w:rPr>
      </w:pPr>
      <w:r>
        <w:rPr>
          <w:rFonts w:ascii="仿宋" w:eastAsia="仿宋" w:hAnsi="仿宋" w:cs="Times New Roman" w:hint="eastAsia"/>
          <w:bCs/>
          <w:sz w:val="32"/>
          <w:szCs w:val="32"/>
          <w:lang w:eastAsia="zh-CN"/>
        </w:rPr>
        <w:t>（二）经办人在学校财务报账系统按要求填写并打印日常报销单。</w:t>
      </w:r>
    </w:p>
    <w:p w:rsidR="00472461" w:rsidRDefault="00472461" w:rsidP="00472461">
      <w:pPr>
        <w:spacing w:line="560" w:lineRule="exact"/>
        <w:ind w:firstLineChars="200" w:firstLine="640"/>
        <w:rPr>
          <w:rFonts w:ascii="仿宋" w:eastAsia="仿宋" w:hAnsi="仿宋" w:cs="Times New Roman"/>
          <w:bCs/>
          <w:sz w:val="32"/>
          <w:szCs w:val="32"/>
          <w:lang w:eastAsia="zh-CN"/>
        </w:rPr>
      </w:pPr>
      <w:r>
        <w:rPr>
          <w:rFonts w:ascii="仿宋" w:eastAsia="仿宋" w:hAnsi="仿宋" w:cs="Times New Roman" w:hint="eastAsia"/>
          <w:bCs/>
          <w:sz w:val="32"/>
          <w:szCs w:val="32"/>
          <w:lang w:eastAsia="zh-CN"/>
        </w:rPr>
        <w:t>（三）经“3+1”项目初审人、审核人（单位负责人）和负责人（项目负责人）签字后，经办人持学校日常报销单和发票至财务处提交材料办理财务报销手续。</w:t>
      </w:r>
    </w:p>
    <w:p w:rsidR="00472461" w:rsidRDefault="00472461" w:rsidP="00472461">
      <w:pPr>
        <w:spacing w:line="560" w:lineRule="exact"/>
        <w:ind w:firstLineChars="200" w:firstLine="640"/>
        <w:rPr>
          <w:rFonts w:ascii="仿宋" w:eastAsia="仿宋" w:hAnsi="仿宋" w:cs="Times New Roman"/>
          <w:bCs/>
          <w:sz w:val="32"/>
          <w:szCs w:val="32"/>
          <w:lang w:eastAsia="zh-CN"/>
        </w:rPr>
      </w:pPr>
    </w:p>
    <w:p w:rsidR="00472461" w:rsidRDefault="00472461" w:rsidP="00472461">
      <w:pPr>
        <w:spacing w:line="560" w:lineRule="exact"/>
        <w:jc w:val="center"/>
        <w:rPr>
          <w:rFonts w:ascii="黑体" w:eastAsia="黑体" w:hAnsi="黑体" w:cs="Times New Roman"/>
          <w:sz w:val="32"/>
          <w:szCs w:val="32"/>
          <w:lang w:eastAsia="zh-CN"/>
        </w:rPr>
      </w:pPr>
      <w:r>
        <w:rPr>
          <w:rFonts w:ascii="黑体" w:eastAsia="黑体" w:hAnsi="黑体" w:cs="Times New Roman" w:hint="eastAsia"/>
          <w:sz w:val="32"/>
          <w:szCs w:val="32"/>
          <w:lang w:eastAsia="zh-CN"/>
        </w:rPr>
        <w:t>第三章  预算管理与要求</w:t>
      </w:r>
    </w:p>
    <w:p w:rsidR="00472461" w:rsidRDefault="00472461" w:rsidP="00472461">
      <w:pPr>
        <w:spacing w:line="560" w:lineRule="exact"/>
        <w:ind w:firstLineChars="200" w:firstLine="640"/>
        <w:rPr>
          <w:rFonts w:ascii="仿宋" w:eastAsia="仿宋" w:hAnsi="仿宋" w:cs="Times New Roman"/>
          <w:sz w:val="32"/>
          <w:szCs w:val="32"/>
          <w:lang w:eastAsia="zh-CN"/>
        </w:rPr>
      </w:pPr>
      <w:r>
        <w:rPr>
          <w:rFonts w:ascii="黑体" w:eastAsia="黑体" w:hAnsi="黑体" w:cs="Times New Roman" w:hint="eastAsia"/>
          <w:sz w:val="32"/>
          <w:szCs w:val="32"/>
          <w:lang w:eastAsia="zh-CN"/>
        </w:rPr>
        <w:t>第六</w:t>
      </w:r>
      <w:r>
        <w:rPr>
          <w:rFonts w:ascii="仿宋" w:eastAsia="仿宋" w:hAnsi="仿宋" w:cs="Times New Roman" w:hint="eastAsia"/>
          <w:b/>
          <w:sz w:val="32"/>
          <w:szCs w:val="32"/>
          <w:lang w:eastAsia="zh-CN"/>
        </w:rPr>
        <w:t xml:space="preserve">条 </w:t>
      </w:r>
      <w:r>
        <w:rPr>
          <w:rFonts w:ascii="仿宋" w:eastAsia="仿宋" w:hAnsi="仿宋" w:cs="Times New Roman" w:hint="eastAsia"/>
          <w:sz w:val="32"/>
          <w:szCs w:val="32"/>
          <w:lang w:eastAsia="zh-CN"/>
        </w:rPr>
        <w:t>项目</w:t>
      </w:r>
      <w:r>
        <w:rPr>
          <w:rFonts w:ascii="仿宋" w:eastAsia="仿宋" w:hAnsi="仿宋" w:cs="Times New Roman" w:hint="eastAsia"/>
          <w:sz w:val="32"/>
          <w:szCs w:val="24"/>
          <w:lang w:eastAsia="zh-CN"/>
        </w:rPr>
        <w:t>负责人每年年底在教职工代表大会上报告当年资金使用情况和下一年</w:t>
      </w:r>
      <w:r>
        <w:rPr>
          <w:rFonts w:ascii="仿宋" w:eastAsia="仿宋" w:hAnsi="仿宋" w:cs="Times New Roman" w:hint="eastAsia"/>
          <w:sz w:val="32"/>
          <w:szCs w:val="32"/>
          <w:lang w:eastAsia="zh-CN"/>
        </w:rPr>
        <w:t>项目资金</w:t>
      </w:r>
      <w:r>
        <w:rPr>
          <w:rFonts w:ascii="仿宋" w:eastAsia="仿宋" w:hAnsi="仿宋" w:cs="黑体" w:hint="eastAsia"/>
          <w:sz w:val="32"/>
          <w:szCs w:val="32"/>
          <w:lang w:eastAsia="zh-CN"/>
        </w:rPr>
        <w:t>预算方案。</w:t>
      </w:r>
    </w:p>
    <w:p w:rsidR="00472461" w:rsidRDefault="00472461" w:rsidP="00472461">
      <w:pPr>
        <w:spacing w:line="560" w:lineRule="exact"/>
        <w:ind w:firstLineChars="200" w:firstLine="643"/>
        <w:rPr>
          <w:rFonts w:ascii="仿宋" w:eastAsia="仿宋" w:hAnsi="仿宋" w:cs="Times New Roman"/>
          <w:sz w:val="32"/>
          <w:szCs w:val="32"/>
          <w:lang w:eastAsia="zh-CN"/>
        </w:rPr>
      </w:pPr>
      <w:r>
        <w:rPr>
          <w:rFonts w:ascii="仿宋" w:eastAsia="仿宋" w:hAnsi="仿宋" w:cs="Times New Roman" w:hint="eastAsia"/>
          <w:b/>
          <w:sz w:val="32"/>
          <w:szCs w:val="32"/>
          <w:lang w:eastAsia="zh-CN"/>
        </w:rPr>
        <w:t xml:space="preserve">第七条 </w:t>
      </w:r>
      <w:r>
        <w:rPr>
          <w:rFonts w:ascii="仿宋" w:eastAsia="仿宋" w:hAnsi="仿宋" w:cs="Times New Roman" w:hint="eastAsia"/>
          <w:sz w:val="32"/>
          <w:szCs w:val="32"/>
          <w:lang w:eastAsia="zh-CN"/>
        </w:rPr>
        <w:t>项目资金使用</w:t>
      </w:r>
      <w:r>
        <w:rPr>
          <w:rFonts w:ascii="仿宋" w:eastAsia="仿宋" w:hAnsi="仿宋" w:cs="Times New Roman" w:hint="eastAsia"/>
          <w:sz w:val="32"/>
          <w:szCs w:val="24"/>
          <w:lang w:eastAsia="zh-CN"/>
        </w:rPr>
        <w:t>应</w:t>
      </w:r>
      <w:r>
        <w:rPr>
          <w:rFonts w:ascii="仿宋" w:eastAsia="仿宋" w:hAnsi="仿宋" w:cs="Times New Roman" w:hint="eastAsia"/>
          <w:sz w:val="32"/>
          <w:szCs w:val="32"/>
          <w:lang w:eastAsia="zh-CN"/>
        </w:rPr>
        <w:t>严格遵守财政财务制度和财经纪律，自觉接受学校有关部门的审计监督和财务检查。</w:t>
      </w:r>
    </w:p>
    <w:p w:rsidR="00472461" w:rsidRDefault="00472461" w:rsidP="00472461">
      <w:pPr>
        <w:spacing w:line="560" w:lineRule="exact"/>
        <w:ind w:firstLineChars="200" w:firstLine="643"/>
        <w:rPr>
          <w:rFonts w:ascii="仿宋" w:eastAsia="仿宋" w:hAnsi="仿宋" w:cs="Times New Roman"/>
          <w:sz w:val="32"/>
          <w:szCs w:val="32"/>
          <w:lang w:eastAsia="zh-CN"/>
        </w:rPr>
      </w:pPr>
      <w:r>
        <w:rPr>
          <w:rFonts w:ascii="仿宋" w:eastAsia="仿宋" w:hAnsi="仿宋" w:cs="Times New Roman" w:hint="eastAsia"/>
          <w:b/>
          <w:sz w:val="32"/>
          <w:szCs w:val="32"/>
          <w:lang w:eastAsia="zh-CN"/>
        </w:rPr>
        <w:t xml:space="preserve">第八条 </w:t>
      </w:r>
      <w:r>
        <w:rPr>
          <w:rFonts w:ascii="仿宋" w:eastAsia="仿宋" w:hAnsi="仿宋" w:cs="Times New Roman" w:hint="eastAsia"/>
          <w:sz w:val="32"/>
          <w:szCs w:val="32"/>
          <w:lang w:eastAsia="zh-CN"/>
        </w:rPr>
        <w:t>项目执行过程中涉及货物服务采购事项，按照学校和学院有关规定流程办理。</w:t>
      </w:r>
    </w:p>
    <w:p w:rsidR="00472461" w:rsidRDefault="00472461" w:rsidP="00472461">
      <w:pPr>
        <w:spacing w:line="560" w:lineRule="exact"/>
        <w:jc w:val="center"/>
        <w:rPr>
          <w:rFonts w:ascii="黑体" w:eastAsia="黑体" w:hAnsi="黑体" w:cs="Times New Roman"/>
          <w:sz w:val="32"/>
          <w:szCs w:val="32"/>
          <w:lang w:eastAsia="zh-CN"/>
        </w:rPr>
      </w:pPr>
      <w:r>
        <w:rPr>
          <w:rFonts w:ascii="黑体" w:eastAsia="黑体" w:hAnsi="黑体" w:cs="Times New Roman" w:hint="eastAsia"/>
          <w:sz w:val="32"/>
          <w:szCs w:val="32"/>
          <w:lang w:eastAsia="zh-CN"/>
        </w:rPr>
        <w:t>第四章  附  则</w:t>
      </w:r>
    </w:p>
    <w:p w:rsidR="00472461" w:rsidRDefault="00472461" w:rsidP="00472461">
      <w:pPr>
        <w:spacing w:line="560" w:lineRule="exact"/>
        <w:ind w:firstLineChars="200" w:firstLine="643"/>
        <w:rPr>
          <w:rFonts w:ascii="仿宋" w:eastAsia="仿宋" w:hAnsi="仿宋" w:cs="Times New Roman"/>
          <w:sz w:val="32"/>
          <w:szCs w:val="32"/>
          <w:lang w:eastAsia="zh-CN"/>
        </w:rPr>
      </w:pPr>
      <w:r>
        <w:rPr>
          <w:rFonts w:ascii="仿宋" w:eastAsia="仿宋" w:hAnsi="仿宋" w:cs="Times New Roman" w:hint="eastAsia"/>
          <w:b/>
          <w:sz w:val="32"/>
          <w:szCs w:val="32"/>
          <w:lang w:eastAsia="zh-CN"/>
        </w:rPr>
        <w:t xml:space="preserve">第九条 </w:t>
      </w:r>
      <w:r>
        <w:rPr>
          <w:rFonts w:ascii="仿宋" w:eastAsia="仿宋" w:hAnsi="仿宋" w:cs="Times New Roman" w:hint="eastAsia"/>
          <w:sz w:val="32"/>
          <w:szCs w:val="32"/>
          <w:lang w:eastAsia="zh-CN"/>
        </w:rPr>
        <w:t>本细则由食品科学与工程学院</w:t>
      </w:r>
      <w:r>
        <w:rPr>
          <w:rFonts w:ascii="仿宋" w:eastAsia="仿宋" w:hAnsi="仿宋" w:cs="Times New Roman" w:hint="eastAsia"/>
          <w:kern w:val="2"/>
          <w:sz w:val="32"/>
          <w:szCs w:val="32"/>
          <w:lang w:eastAsia="zh-CN"/>
        </w:rPr>
        <w:t>党政综合办公室</w:t>
      </w:r>
      <w:r>
        <w:rPr>
          <w:rFonts w:ascii="仿宋" w:eastAsia="仿宋" w:hAnsi="仿宋" w:cs="Times New Roman" w:hint="eastAsia"/>
          <w:sz w:val="32"/>
          <w:szCs w:val="32"/>
          <w:lang w:eastAsia="zh-CN"/>
        </w:rPr>
        <w:t>负责解释。</w:t>
      </w:r>
    </w:p>
    <w:p w:rsidR="00472461" w:rsidRDefault="00472461" w:rsidP="00472461">
      <w:pPr>
        <w:spacing w:line="560" w:lineRule="exact"/>
        <w:ind w:firstLineChars="200" w:firstLine="643"/>
        <w:rPr>
          <w:rFonts w:ascii="仿宋" w:eastAsia="仿宋" w:hAnsi="仿宋" w:cs="Times New Roman"/>
          <w:sz w:val="32"/>
          <w:szCs w:val="32"/>
          <w:lang w:eastAsia="zh-CN"/>
        </w:rPr>
      </w:pPr>
      <w:r>
        <w:rPr>
          <w:rFonts w:ascii="仿宋" w:eastAsia="仿宋" w:hAnsi="仿宋" w:cs="Times New Roman" w:hint="eastAsia"/>
          <w:b/>
          <w:sz w:val="32"/>
          <w:szCs w:val="32"/>
          <w:lang w:eastAsia="zh-CN"/>
        </w:rPr>
        <w:t xml:space="preserve">第十条 </w:t>
      </w:r>
      <w:r>
        <w:rPr>
          <w:rFonts w:ascii="仿宋" w:eastAsia="仿宋" w:hAnsi="仿宋" w:cs="Times New Roman" w:hint="eastAsia"/>
          <w:sz w:val="32"/>
          <w:szCs w:val="32"/>
          <w:lang w:eastAsia="zh-CN"/>
        </w:rPr>
        <w:t>本细则自发布之日起施行。</w:t>
      </w:r>
    </w:p>
    <w:p w:rsidR="008A25FF" w:rsidRDefault="008A25FF">
      <w:pPr>
        <w:spacing w:beforeLines="50" w:before="120" w:line="500" w:lineRule="exact"/>
        <w:jc w:val="center"/>
        <w:rPr>
          <w:rFonts w:ascii="仿宋_GB2312" w:eastAsia="仿宋_GB2312" w:hAnsi="仿宋_GB2312" w:cs="仿宋_GB2312"/>
          <w:spacing w:val="11"/>
          <w:sz w:val="32"/>
          <w:szCs w:val="32"/>
          <w:lang w:eastAsia="zh-CN"/>
        </w:rPr>
      </w:pPr>
    </w:p>
    <w:p w:rsidR="008A25FF" w:rsidRDefault="008A25FF">
      <w:pPr>
        <w:spacing w:beforeLines="50" w:before="120" w:line="500" w:lineRule="exact"/>
        <w:jc w:val="center"/>
        <w:rPr>
          <w:rFonts w:ascii="仿宋_GB2312" w:eastAsia="仿宋_GB2312" w:hAnsi="仿宋_GB2312" w:cs="仿宋_GB2312"/>
          <w:spacing w:val="11"/>
          <w:sz w:val="32"/>
          <w:szCs w:val="32"/>
          <w:lang w:eastAsia="zh-CN"/>
        </w:rPr>
      </w:pPr>
    </w:p>
    <w:p w:rsidR="008A25FF" w:rsidRDefault="008A25FF">
      <w:pPr>
        <w:spacing w:beforeLines="50" w:before="120" w:line="500" w:lineRule="exact"/>
        <w:jc w:val="center"/>
        <w:rPr>
          <w:rFonts w:ascii="仿宋_GB2312" w:eastAsia="仿宋_GB2312" w:hAnsi="仿宋_GB2312" w:cs="仿宋_GB2312"/>
          <w:spacing w:val="11"/>
          <w:sz w:val="32"/>
          <w:szCs w:val="32"/>
          <w:lang w:eastAsia="zh-CN"/>
        </w:rPr>
      </w:pPr>
    </w:p>
    <w:p w:rsidR="008A25FF" w:rsidRDefault="008A25FF">
      <w:pPr>
        <w:spacing w:beforeLines="50" w:before="120" w:line="500" w:lineRule="exact"/>
        <w:jc w:val="center"/>
        <w:rPr>
          <w:rFonts w:ascii="仿宋_GB2312" w:eastAsia="仿宋_GB2312" w:hAnsi="仿宋_GB2312" w:cs="仿宋_GB2312" w:hint="eastAsia"/>
          <w:spacing w:val="11"/>
          <w:sz w:val="32"/>
          <w:szCs w:val="32"/>
          <w:lang w:eastAsia="zh-CN"/>
        </w:rPr>
      </w:pPr>
    </w:p>
    <w:p w:rsidR="00282712" w:rsidRDefault="00282712">
      <w:pPr>
        <w:spacing w:beforeLines="50" w:before="120" w:line="500" w:lineRule="exact"/>
        <w:jc w:val="center"/>
        <w:rPr>
          <w:rFonts w:ascii="仿宋_GB2312" w:eastAsia="仿宋_GB2312" w:hAnsi="仿宋_GB2312" w:cs="仿宋_GB2312" w:hint="eastAsia"/>
          <w:spacing w:val="11"/>
          <w:sz w:val="32"/>
          <w:szCs w:val="32"/>
          <w:lang w:eastAsia="zh-CN"/>
        </w:rPr>
      </w:pPr>
    </w:p>
    <w:p w:rsidR="00282712" w:rsidRDefault="00282712">
      <w:pPr>
        <w:spacing w:beforeLines="50" w:before="120" w:line="500" w:lineRule="exact"/>
        <w:jc w:val="center"/>
        <w:rPr>
          <w:rFonts w:ascii="仿宋_GB2312" w:eastAsia="仿宋_GB2312" w:hAnsi="仿宋_GB2312" w:cs="仿宋_GB2312" w:hint="eastAsia"/>
          <w:spacing w:val="11"/>
          <w:sz w:val="32"/>
          <w:szCs w:val="32"/>
          <w:lang w:eastAsia="zh-CN"/>
        </w:rPr>
      </w:pPr>
    </w:p>
    <w:p w:rsidR="00282712" w:rsidRDefault="00282712">
      <w:pPr>
        <w:spacing w:beforeLines="50" w:before="120" w:line="500" w:lineRule="exact"/>
        <w:jc w:val="center"/>
        <w:rPr>
          <w:rFonts w:ascii="仿宋_GB2312" w:eastAsia="仿宋_GB2312" w:hAnsi="仿宋_GB2312" w:cs="仿宋_GB2312" w:hint="eastAsia"/>
          <w:spacing w:val="11"/>
          <w:sz w:val="32"/>
          <w:szCs w:val="32"/>
          <w:lang w:eastAsia="zh-CN"/>
        </w:rPr>
      </w:pPr>
    </w:p>
    <w:p w:rsidR="00282712" w:rsidRDefault="00282712">
      <w:pPr>
        <w:spacing w:beforeLines="50" w:before="120" w:line="500" w:lineRule="exact"/>
        <w:jc w:val="center"/>
        <w:rPr>
          <w:rFonts w:ascii="仿宋_GB2312" w:eastAsia="仿宋_GB2312" w:hAnsi="仿宋_GB2312" w:cs="仿宋_GB2312" w:hint="eastAsia"/>
          <w:spacing w:val="11"/>
          <w:sz w:val="32"/>
          <w:szCs w:val="32"/>
          <w:lang w:eastAsia="zh-CN"/>
        </w:rPr>
      </w:pPr>
      <w:bookmarkStart w:id="0" w:name="_GoBack"/>
      <w:bookmarkEnd w:id="0"/>
    </w:p>
    <w:p w:rsidR="00282712" w:rsidRDefault="00282712" w:rsidP="00282712">
      <w:pPr>
        <w:spacing w:line="20" w:lineRule="exact"/>
        <w:jc w:val="center"/>
        <w:rPr>
          <w:rFonts w:ascii="仿宋_GB2312" w:eastAsia="仿宋_GB2312" w:hAnsi="仿宋_GB2312" w:cs="仿宋_GB2312" w:hint="eastAsia"/>
          <w:spacing w:val="11"/>
          <w:sz w:val="32"/>
          <w:szCs w:val="32"/>
          <w:lang w:eastAsia="zh-CN"/>
        </w:rPr>
      </w:pPr>
    </w:p>
    <w:p w:rsidR="00282712" w:rsidRPr="00336E35" w:rsidRDefault="00282712" w:rsidP="00282712">
      <w:pPr>
        <w:spacing w:line="560" w:lineRule="exact"/>
        <w:rPr>
          <w:rFonts w:ascii="仿宋_GB2312" w:eastAsia="仿宋_GB2312" w:hAnsi="宋体" w:cs="宋体"/>
          <w:sz w:val="28"/>
          <w:szCs w:val="28"/>
          <w:lang w:eastAsia="zh-CN"/>
        </w:rPr>
      </w:pPr>
      <w:r w:rsidRPr="00336E35">
        <w:rPr>
          <w:rFonts w:ascii="仿宋_GB2312" w:eastAsia="仿宋_GB2312" w:hAnsi="宋体" w:cs="宋体"/>
          <w:noProof/>
          <w:sz w:val="28"/>
          <w:szCs w:val="28"/>
          <w:lang w:eastAsia="zh-CN"/>
        </w:rPr>
        <mc:AlternateContent>
          <mc:Choice Requires="wps">
            <w:drawing>
              <wp:anchor distT="0" distB="0" distL="114300" distR="114300" simplePos="0" relativeHeight="251664896" behindDoc="0" locked="0" layoutInCell="1" allowOverlap="1" wp14:anchorId="54C2CD41" wp14:editId="5049122D">
                <wp:simplePos x="0" y="0"/>
                <wp:positionH relativeFrom="column">
                  <wp:posOffset>-13335</wp:posOffset>
                </wp:positionH>
                <wp:positionV relativeFrom="paragraph">
                  <wp:posOffset>22225</wp:posOffset>
                </wp:positionV>
                <wp:extent cx="5626100" cy="0"/>
                <wp:effectExtent l="15240" t="22225" r="16510" b="15875"/>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6100" cy="0"/>
                        </a:xfrm>
                        <a:prstGeom prst="straightConnector1">
                          <a:avLst/>
                        </a:prstGeom>
                        <a:noFill/>
                        <a:ln w="25400">
                          <a:solidFill>
                            <a:schemeClr val="tx1">
                              <a:lumMod val="100000"/>
                              <a:lumOff val="0"/>
                            </a:schemeClr>
                          </a:solidFill>
                          <a:round/>
                        </a:ln>
                      </wps:spPr>
                      <wps:bodyPr/>
                    </wps:wsp>
                  </a:graphicData>
                </a:graphic>
              </wp:anchor>
            </w:drawing>
          </mc:Choice>
          <mc:Fallback>
            <w:pict>
              <v:shapetype id="_x0000_t32" coordsize="21600,21600" o:spt="32" o:oned="t" path="m,l21600,21600e" filled="f">
                <v:path arrowok="t" fillok="f" o:connecttype="none"/>
                <o:lock v:ext="edit" shapetype="t"/>
              </v:shapetype>
              <v:shape id="AutoShape 16" o:spid="_x0000_s1026" type="#_x0000_t32" style="position:absolute;left:0;text-align:left;margin-left:-1.05pt;margin-top:1.75pt;width:443pt;height:0;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" strokecolor="black [3213]" strokeweight="2pt"/>
            </w:pict>
          </mc:Fallback>
        </mc:AlternateContent>
      </w:r>
      <w:r w:rsidRPr="00336E35">
        <w:rPr>
          <w:rFonts w:ascii="仿宋_GB2312" w:eastAsia="仿宋_GB2312" w:hAnsi="宋体" w:cs="宋体"/>
          <w:noProof/>
          <w:sz w:val="28"/>
          <w:szCs w:val="28"/>
          <w:lang w:eastAsia="zh-CN"/>
        </w:rPr>
        <mc:AlternateContent>
          <mc:Choice Requires="wps">
            <w:drawing>
              <wp:anchor distT="0" distB="0" distL="114300" distR="114300" simplePos="0" relativeHeight="251662848" behindDoc="0" locked="0" layoutInCell="1" allowOverlap="1" wp14:anchorId="1E4B20D7" wp14:editId="43379F70">
                <wp:simplePos x="0" y="0"/>
                <wp:positionH relativeFrom="column">
                  <wp:posOffset>-24130</wp:posOffset>
                </wp:positionH>
                <wp:positionV relativeFrom="paragraph">
                  <wp:posOffset>22225</wp:posOffset>
                </wp:positionV>
                <wp:extent cx="5626100" cy="0"/>
                <wp:effectExtent l="13970" t="22225" r="17780" b="15875"/>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6100" cy="0"/>
                        </a:xfrm>
                        <a:prstGeom prst="straightConnector1">
                          <a:avLst/>
                        </a:prstGeom>
                        <a:noFill/>
                        <a:ln w="25400">
                          <a:solidFill>
                            <a:schemeClr val="tx1">
                              <a:lumMod val="100000"/>
                              <a:lumOff val="0"/>
                            </a:schemeClr>
                          </a:solidFill>
                          <a:round/>
                        </a:ln>
                      </wps:spPr>
                      <wps:bodyPr/>
                    </wps:wsp>
                  </a:graphicData>
                </a:graphic>
              </wp:anchor>
            </w:drawing>
          </mc:Choice>
          <mc:Fallback>
            <w:pict>
              <v:shape id="AutoShape 14" o:spid="_x0000_s1026" type="#_x0000_t32" style="position:absolute;left:0;text-align:left;margin-left:-1.9pt;margin-top:1.75pt;width:443pt;height:0;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" strokecolor="black [3213]" strokeweight="2pt"/>
            </w:pict>
          </mc:Fallback>
        </mc:AlternateContent>
      </w:r>
      <w:r w:rsidRPr="00336E35">
        <w:rPr>
          <w:rFonts w:ascii="仿宋_GB2312" w:eastAsia="仿宋_GB2312" w:hAnsi="宋体" w:cs="宋体" w:hint="eastAsia"/>
          <w:sz w:val="28"/>
          <w:szCs w:val="28"/>
          <w:lang w:eastAsia="zh-CN"/>
        </w:rPr>
        <w:t>抄送。</w:t>
      </w:r>
    </w:p>
    <w:p w:rsidR="00282712" w:rsidRPr="00336E35" w:rsidRDefault="00282712" w:rsidP="00282712">
      <w:pPr>
        <w:spacing w:line="560" w:lineRule="exact"/>
        <w:rPr>
          <w:rFonts w:ascii="仿宋_GB2312" w:eastAsia="仿宋_GB2312" w:hAnsi="宋体" w:cs="宋体"/>
          <w:sz w:val="28"/>
          <w:szCs w:val="28"/>
          <w:lang w:eastAsia="zh-CN"/>
        </w:rPr>
      </w:pPr>
      <w:r w:rsidRPr="00336E35">
        <w:rPr>
          <w:rFonts w:ascii="仿宋_GB2312" w:eastAsia="仿宋_GB2312" w:hAnsi="宋体" w:cs="宋体"/>
          <w:noProof/>
          <w:sz w:val="28"/>
          <w:szCs w:val="28"/>
          <w:lang w:eastAsia="zh-CN"/>
        </w:rPr>
        <mc:AlternateContent>
          <mc:Choice Requires="wps">
            <w:drawing>
              <wp:anchor distT="0" distB="0" distL="114300" distR="114300" simplePos="0" relativeHeight="251665920" behindDoc="0" locked="0" layoutInCell="1" allowOverlap="1" wp14:anchorId="47EC6287" wp14:editId="528CC2E3">
                <wp:simplePos x="0" y="0"/>
                <wp:positionH relativeFrom="column">
                  <wp:posOffset>-33655</wp:posOffset>
                </wp:positionH>
                <wp:positionV relativeFrom="paragraph">
                  <wp:posOffset>56515</wp:posOffset>
                </wp:positionV>
                <wp:extent cx="5626100" cy="0"/>
                <wp:effectExtent l="13970" t="8890" r="8255" b="1016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6100" cy="0"/>
                        </a:xfrm>
                        <a:prstGeom prst="straightConnector1">
                          <a:avLst/>
                        </a:prstGeom>
                        <a:noFill/>
                        <a:ln w="12700">
                          <a:solidFill>
                            <a:schemeClr val="tx1">
                              <a:lumMod val="100000"/>
                              <a:lumOff val="0"/>
                            </a:schemeClr>
                          </a:solidFill>
                          <a:round/>
                        </a:ln>
                      </wps:spPr>
                      <wps:bodyPr/>
                    </wps:wsp>
                  </a:graphicData>
                </a:graphic>
              </wp:anchor>
            </w:drawing>
          </mc:Choice>
          <mc:Fallback>
            <w:pict>
              <v:shape id="AutoShape 17" o:spid="_x0000_s1026" type="#_x0000_t32" style="position:absolute;left:0;text-align:left;margin-left:-2.65pt;margin-top:4.45pt;width:443pt;height:0;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" strokecolor="black [3213]" strokeweight="1pt"/>
            </w:pict>
          </mc:Fallback>
        </mc:AlternateContent>
      </w:r>
      <w:r w:rsidRPr="00336E35">
        <w:rPr>
          <w:rFonts w:ascii="仿宋_GB2312" w:eastAsia="仿宋_GB2312" w:hAnsi="宋体" w:cs="宋体"/>
          <w:noProof/>
          <w:sz w:val="28"/>
          <w:szCs w:val="28"/>
          <w:lang w:eastAsia="zh-CN"/>
        </w:rPr>
        <mc:AlternateContent>
          <mc:Choice Requires="wps">
            <w:drawing>
              <wp:anchor distT="0" distB="0" distL="114300" distR="114300" simplePos="0" relativeHeight="251663872" behindDoc="0" locked="0" layoutInCell="1" allowOverlap="1" wp14:anchorId="7D1D633D" wp14:editId="6B752720">
                <wp:simplePos x="0" y="0"/>
                <wp:positionH relativeFrom="column">
                  <wp:posOffset>-44450</wp:posOffset>
                </wp:positionH>
                <wp:positionV relativeFrom="paragraph">
                  <wp:posOffset>412750</wp:posOffset>
                </wp:positionV>
                <wp:extent cx="5626100" cy="0"/>
                <wp:effectExtent l="12700" t="12700" r="19050" b="1587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6100" cy="0"/>
                        </a:xfrm>
                        <a:prstGeom prst="straightConnector1">
                          <a:avLst/>
                        </a:prstGeom>
                        <a:noFill/>
                        <a:ln w="25400">
                          <a:solidFill>
                            <a:schemeClr val="tx1">
                              <a:lumMod val="100000"/>
                              <a:lumOff val="0"/>
                            </a:schemeClr>
                          </a:solidFill>
                          <a:round/>
                        </a:ln>
                      </wps:spPr>
                      <wps:bodyPr/>
                    </wps:wsp>
                  </a:graphicData>
                </a:graphic>
              </wp:anchor>
            </w:drawing>
          </mc:Choice>
          <mc:Fallback>
            <w:pict>
              <v:shape id="AutoShape 15" o:spid="_x0000_s1026" type="#_x0000_t32" style="position:absolute;left:0;text-align:left;margin-left:-3.5pt;margin-top:32.5pt;width:443pt;height:0;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" strokecolor="black [3213]" strokeweight="2pt"/>
            </w:pict>
          </mc:Fallback>
        </mc:AlternateContent>
      </w:r>
      <w:r w:rsidRPr="00336E35">
        <w:rPr>
          <w:rFonts w:ascii="仿宋_GB2312" w:eastAsia="仿宋_GB2312" w:hAnsi="宋体" w:cs="宋体" w:hint="eastAsia"/>
          <w:sz w:val="28"/>
          <w:szCs w:val="28"/>
          <w:lang w:eastAsia="zh-CN"/>
        </w:rPr>
        <w:t>食品科学与工程学院党政综合办公室         2021年5月</w:t>
      </w:r>
      <w:r>
        <w:rPr>
          <w:rFonts w:ascii="仿宋_GB2312" w:eastAsia="仿宋_GB2312" w:hAnsi="宋体" w:cs="宋体" w:hint="eastAsia"/>
          <w:sz w:val="28"/>
          <w:szCs w:val="28"/>
          <w:lang w:eastAsia="zh-CN"/>
        </w:rPr>
        <w:t>11</w:t>
      </w:r>
      <w:r w:rsidRPr="00336E35">
        <w:rPr>
          <w:rFonts w:ascii="仿宋_GB2312" w:eastAsia="仿宋_GB2312" w:hAnsi="宋体" w:cs="宋体" w:hint="eastAsia"/>
          <w:sz w:val="28"/>
          <w:szCs w:val="28"/>
          <w:lang w:eastAsia="zh-CN"/>
        </w:rPr>
        <w:t>日印发</w:t>
      </w:r>
    </w:p>
    <w:p w:rsidR="00282712" w:rsidRDefault="00282712" w:rsidP="00282712">
      <w:pPr>
        <w:spacing w:line="20" w:lineRule="exact"/>
        <w:jc w:val="center"/>
        <w:rPr>
          <w:rFonts w:ascii="仿宋_GB2312" w:eastAsia="仿宋_GB2312" w:hAnsi="仿宋_GB2312" w:cs="仿宋_GB2312"/>
          <w:spacing w:val="11"/>
          <w:sz w:val="32"/>
          <w:szCs w:val="32"/>
          <w:lang w:eastAsia="zh-CN"/>
        </w:rPr>
      </w:pPr>
    </w:p>
    <w:sectPr w:rsidR="00282712">
      <w:footerReference w:type="even" r:id="rId10"/>
      <w:footerReference w:type="default" r:id="rId11"/>
      <w:pgSz w:w="11910" w:h="16840"/>
      <w:pgMar w:top="1701" w:right="1588" w:bottom="1701" w:left="1588" w:header="720" w:footer="1020" w:gutter="0"/>
      <w:pgNumType w:fmt="numberInDash" w:start="1"/>
      <w:cols w:space="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415" w:rsidRDefault="008B0415">
      <w:r>
        <w:separator/>
      </w:r>
    </w:p>
  </w:endnote>
  <w:endnote w:type="continuationSeparator" w:id="0">
    <w:p w:rsidR="008B0415" w:rsidRDefault="008B0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1"/>
      </w:rPr>
      <w:id w:val="1238904847"/>
      <w:docPartObj>
        <w:docPartGallery w:val="Page Numbers (Bottom of Page)"/>
        <w:docPartUnique/>
      </w:docPartObj>
    </w:sdtPr>
    <w:sdtEndPr/>
    <w:sdtContent>
      <w:p w:rsidR="002B4317" w:rsidRPr="002B4317" w:rsidRDefault="002B4317">
        <w:pPr>
          <w:pStyle w:val="a6"/>
          <w:rPr>
            <w:rFonts w:ascii="Times New Roman" w:hAnsi="Times New Roman" w:cs="Times New Roman"/>
            <w:sz w:val="24"/>
            <w:szCs w:val="21"/>
          </w:rPr>
        </w:pPr>
        <w:r w:rsidRPr="002B4317">
          <w:rPr>
            <w:rFonts w:ascii="Times New Roman" w:hAnsi="Times New Roman" w:cs="Times New Roman"/>
            <w:sz w:val="24"/>
            <w:szCs w:val="21"/>
          </w:rPr>
          <w:fldChar w:fldCharType="begin"/>
        </w:r>
        <w:r w:rsidRPr="002B4317">
          <w:rPr>
            <w:rFonts w:ascii="Times New Roman" w:hAnsi="Times New Roman" w:cs="Times New Roman"/>
            <w:sz w:val="24"/>
            <w:szCs w:val="21"/>
          </w:rPr>
          <w:instrText>PAGE   \* MERGEFORMAT</w:instrText>
        </w:r>
        <w:r w:rsidRPr="002B4317">
          <w:rPr>
            <w:rFonts w:ascii="Times New Roman" w:hAnsi="Times New Roman" w:cs="Times New Roman"/>
            <w:sz w:val="24"/>
            <w:szCs w:val="21"/>
          </w:rPr>
          <w:fldChar w:fldCharType="separate"/>
        </w:r>
        <w:r w:rsidR="00282712" w:rsidRPr="00282712">
          <w:rPr>
            <w:rFonts w:ascii="Times New Roman" w:hAnsi="Times New Roman" w:cs="Times New Roman"/>
            <w:noProof/>
            <w:sz w:val="24"/>
            <w:szCs w:val="21"/>
            <w:lang w:val="zh-CN" w:eastAsia="zh-CN"/>
          </w:rPr>
          <w:t>-</w:t>
        </w:r>
        <w:r w:rsidR="00282712">
          <w:rPr>
            <w:rFonts w:ascii="Times New Roman" w:hAnsi="Times New Roman" w:cs="Times New Roman"/>
            <w:noProof/>
            <w:sz w:val="24"/>
            <w:szCs w:val="21"/>
          </w:rPr>
          <w:t xml:space="preserve"> 2 -</w:t>
        </w:r>
        <w:r w:rsidRPr="002B4317">
          <w:rPr>
            <w:rFonts w:ascii="Times New Roman" w:hAnsi="Times New Roman" w:cs="Times New Roman"/>
            <w:sz w:val="24"/>
            <w:szCs w:val="2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5FF" w:rsidRDefault="00005BDB">
    <w:pPr>
      <w:pStyle w:val="a6"/>
      <w:ind w:left="4153" w:hanging="4153"/>
      <w:jc w:val="right"/>
      <w:rPr>
        <w:rFonts w:ascii="宋体" w:eastAsia="宋体" w:hAnsi="宋体"/>
        <w:sz w:val="24"/>
        <w:szCs w:val="24"/>
      </w:rPr>
    </w:pPr>
    <w:r>
      <w:fldChar w:fldCharType="begin"/>
    </w:r>
    <w:r>
      <w:instrText xml:space="preserve"> PAGE   \* MERGEFORMAT </w:instrText>
    </w:r>
    <w:r>
      <w:fldChar w:fldCharType="separate"/>
    </w:r>
    <w:r w:rsidR="008B0415" w:rsidRPr="008B0415">
      <w:rPr>
        <w:rFonts w:ascii="宋体" w:eastAsia="宋体" w:hAnsi="宋体"/>
        <w:noProof/>
        <w:sz w:val="24"/>
        <w:szCs w:val="24"/>
        <w:lang w:val="zh-CN"/>
      </w:rPr>
      <w:t>-</w:t>
    </w:r>
    <w:r w:rsidR="008B0415" w:rsidRPr="008B0415">
      <w:rPr>
        <w:rFonts w:ascii="宋体" w:eastAsia="宋体" w:hAnsi="宋体"/>
        <w:noProof/>
        <w:sz w:val="24"/>
        <w:szCs w:val="24"/>
      </w:rPr>
      <w:t xml:space="preserve"> 1 -</w:t>
    </w:r>
    <w:r>
      <w:rPr>
        <w:rFonts w:ascii="宋体" w:eastAsia="宋体" w:hAnsi="宋体"/>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415" w:rsidRDefault="008B0415">
      <w:r>
        <w:separator/>
      </w:r>
    </w:p>
  </w:footnote>
  <w:footnote w:type="continuationSeparator" w:id="0">
    <w:p w:rsidR="008B0415" w:rsidRDefault="008B04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469095"/>
    <w:multiLevelType w:val="multilevel"/>
    <w:tmpl w:val="7E469095"/>
    <w:lvl w:ilvl="0">
      <w:start w:val="1"/>
      <w:numFmt w:val="chineseCounting"/>
      <w:suff w:val="nothing"/>
      <w:lvlText w:val="（%1）"/>
      <w:lvlJc w:val="left"/>
      <w:pPr>
        <w:ind w:left="284"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evenAndOddHeaders/>
  <w:drawingGridHorizontalSpacing w:val="110"/>
  <w:displayHorizontalDrawingGridEvery w:val="0"/>
  <w:displayVerticalDrawingGridEvery w:val="2"/>
  <w:characterSpacingControl w:val="doNotCompress"/>
  <w:savePreviewPicture/>
  <w:hdrShapeDefaults>
    <o:shapedefaults v:ext="edit" spidmax="2049" fillcolor="white" strokecolor="red">
      <v:fill color="white"/>
      <v:stroke color="red"/>
    </o:shapedefaults>
  </w:hdrShapeDefaults>
  <w:footnotePr>
    <w:footnote w:id="-1"/>
    <w:footnote w:id="0"/>
  </w:footnotePr>
  <w:endnotePr>
    <w:endnote w:id="-1"/>
    <w:endnote w:id="0"/>
  </w:endnotePr>
  <w:compat>
    <w:balanceSingleByteDoubleByteWidth/>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2D3"/>
    <w:rsid w:val="00002617"/>
    <w:rsid w:val="00004E08"/>
    <w:rsid w:val="00005BDB"/>
    <w:rsid w:val="000960B5"/>
    <w:rsid w:val="000E65BE"/>
    <w:rsid w:val="00176170"/>
    <w:rsid w:val="001D785B"/>
    <w:rsid w:val="001F2F2E"/>
    <w:rsid w:val="002134A6"/>
    <w:rsid w:val="00234E99"/>
    <w:rsid w:val="00282712"/>
    <w:rsid w:val="00283E34"/>
    <w:rsid w:val="00287655"/>
    <w:rsid w:val="002B419D"/>
    <w:rsid w:val="002B4317"/>
    <w:rsid w:val="002B46FE"/>
    <w:rsid w:val="00346EFF"/>
    <w:rsid w:val="00472461"/>
    <w:rsid w:val="004D5B1E"/>
    <w:rsid w:val="005079EF"/>
    <w:rsid w:val="00532445"/>
    <w:rsid w:val="00575C77"/>
    <w:rsid w:val="00585F47"/>
    <w:rsid w:val="005870AA"/>
    <w:rsid w:val="005A68DC"/>
    <w:rsid w:val="005B14C2"/>
    <w:rsid w:val="005E1900"/>
    <w:rsid w:val="006929F6"/>
    <w:rsid w:val="0069338D"/>
    <w:rsid w:val="006F63B5"/>
    <w:rsid w:val="00703BFD"/>
    <w:rsid w:val="00715DDA"/>
    <w:rsid w:val="007A0A0E"/>
    <w:rsid w:val="007A1EED"/>
    <w:rsid w:val="007B13C2"/>
    <w:rsid w:val="0083588D"/>
    <w:rsid w:val="008A25FF"/>
    <w:rsid w:val="008B0415"/>
    <w:rsid w:val="008E341F"/>
    <w:rsid w:val="008F5C6D"/>
    <w:rsid w:val="009108B9"/>
    <w:rsid w:val="009120A1"/>
    <w:rsid w:val="009165A4"/>
    <w:rsid w:val="00981403"/>
    <w:rsid w:val="00981C11"/>
    <w:rsid w:val="00994786"/>
    <w:rsid w:val="009F63B2"/>
    <w:rsid w:val="00A717B4"/>
    <w:rsid w:val="00A9327E"/>
    <w:rsid w:val="00B335E1"/>
    <w:rsid w:val="00B75DE6"/>
    <w:rsid w:val="00B873A2"/>
    <w:rsid w:val="00C33B93"/>
    <w:rsid w:val="00C4515C"/>
    <w:rsid w:val="00CA5ECC"/>
    <w:rsid w:val="00CB4BAE"/>
    <w:rsid w:val="00CD2E30"/>
    <w:rsid w:val="00CF2E4C"/>
    <w:rsid w:val="00D17231"/>
    <w:rsid w:val="00D43240"/>
    <w:rsid w:val="00D445FD"/>
    <w:rsid w:val="00D53C74"/>
    <w:rsid w:val="00DA32D3"/>
    <w:rsid w:val="00DB3941"/>
    <w:rsid w:val="00DF49D8"/>
    <w:rsid w:val="00E323D0"/>
    <w:rsid w:val="00E82A44"/>
    <w:rsid w:val="00EE6BE2"/>
    <w:rsid w:val="00F32FCC"/>
    <w:rsid w:val="00F34741"/>
    <w:rsid w:val="00FC0942"/>
    <w:rsid w:val="02F74C3B"/>
    <w:rsid w:val="04537F8F"/>
    <w:rsid w:val="0F6859A9"/>
    <w:rsid w:val="1CFB62A5"/>
    <w:rsid w:val="2D7619CB"/>
    <w:rsid w:val="30D71E21"/>
    <w:rsid w:val="340B487C"/>
    <w:rsid w:val="6B9A7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color="red">
      <v:fill color="white"/>
      <v:stroke color="r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pPr>
    <w:rPr>
      <w:rFonts w:asciiTheme="minorHAnsi" w:eastAsiaTheme="minorHAnsi" w:hAnsiTheme="minorHAnsi" w:cstheme="minorBidi"/>
      <w:sz w:val="22"/>
      <w:szCs w:val="22"/>
      <w:lang w:eastAsia="en-US"/>
    </w:rPr>
  </w:style>
  <w:style w:type="paragraph" w:styleId="1">
    <w:name w:val="heading 1"/>
    <w:basedOn w:val="a"/>
    <w:next w:val="a"/>
    <w:link w:val="1Char"/>
    <w:qFormat/>
    <w:pPr>
      <w:spacing w:beforeAutospacing="1" w:afterAutospacing="1"/>
      <w:outlineLvl w:val="0"/>
    </w:pPr>
    <w:rPr>
      <w:rFonts w:ascii="宋体" w:eastAsia="Calibri" w:hAnsi="宋体" w:cs="Times New Roman" w:hint="eastAsia"/>
      <w:b/>
      <w:kern w:val="44"/>
      <w:sz w:val="48"/>
      <w:szCs w:val="4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205"/>
    </w:pPr>
    <w:rPr>
      <w:rFonts w:ascii="黑体" w:eastAsia="黑体" w:hAnsi="黑体"/>
      <w:sz w:val="32"/>
      <w:szCs w:val="32"/>
    </w:rPr>
  </w:style>
  <w:style w:type="paragraph" w:styleId="a4">
    <w:name w:val="Plain Text"/>
    <w:basedOn w:val="a"/>
    <w:link w:val="Char"/>
    <w:qFormat/>
    <w:pPr>
      <w:jc w:val="both"/>
    </w:pPr>
    <w:rPr>
      <w:rFonts w:ascii="宋体" w:eastAsia="宋体" w:hAnsi="Courier New" w:cs="Courier New"/>
      <w:kern w:val="2"/>
      <w:sz w:val="21"/>
      <w:szCs w:val="21"/>
      <w:lang w:eastAsia="zh-CN"/>
    </w:rPr>
  </w:style>
  <w:style w:type="paragraph" w:styleId="a5">
    <w:name w:val="Balloon Text"/>
    <w:basedOn w:val="a"/>
    <w:link w:val="Char0"/>
    <w:qFormat/>
    <w:rPr>
      <w:sz w:val="18"/>
      <w:szCs w:val="18"/>
    </w:rPr>
  </w:style>
  <w:style w:type="paragraph" w:styleId="a6">
    <w:name w:val="footer"/>
    <w:basedOn w:val="a"/>
    <w:link w:val="Char1"/>
    <w:uiPriority w:val="99"/>
    <w:qFormat/>
    <w:pPr>
      <w:tabs>
        <w:tab w:val="center" w:pos="4153"/>
        <w:tab w:val="right" w:pos="8306"/>
      </w:tabs>
      <w:snapToGrid w:val="0"/>
    </w:pPr>
    <w:rPr>
      <w:sz w:val="18"/>
      <w:szCs w:val="18"/>
    </w:rPr>
  </w:style>
  <w:style w:type="paragraph" w:styleId="a7">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rPr>
      <w:rFonts w:ascii="Calibri" w:eastAsia="Calibri" w:hAnsi="Calibri" w:cs="Times New Roman"/>
      <w:sz w:val="24"/>
      <w:lang w:eastAsia="zh-CN"/>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a">
    <w:name w:val="Strong"/>
    <w:basedOn w:val="a0"/>
    <w:qFormat/>
    <w:rPr>
      <w:b/>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b">
    <w:name w:val="List Paragraph"/>
    <w:basedOn w:val="a"/>
    <w:uiPriority w:val="1"/>
    <w:qFormat/>
  </w:style>
  <w:style w:type="paragraph" w:customStyle="1" w:styleId="TableParagraph">
    <w:name w:val="Table Paragraph"/>
    <w:basedOn w:val="a"/>
    <w:uiPriority w:val="1"/>
    <w:qFormat/>
  </w:style>
  <w:style w:type="character" w:customStyle="1" w:styleId="Char2">
    <w:name w:val="页眉 Char"/>
    <w:basedOn w:val="a0"/>
    <w:link w:val="a7"/>
    <w:qFormat/>
    <w:rPr>
      <w:rFonts w:asciiTheme="minorHAnsi" w:eastAsiaTheme="minorHAnsi" w:hAnsiTheme="minorHAnsi" w:cstheme="minorBidi"/>
      <w:sz w:val="18"/>
      <w:szCs w:val="18"/>
      <w:lang w:eastAsia="en-US"/>
    </w:rPr>
  </w:style>
  <w:style w:type="character" w:customStyle="1" w:styleId="Char1">
    <w:name w:val="页脚 Char"/>
    <w:basedOn w:val="a0"/>
    <w:link w:val="a6"/>
    <w:uiPriority w:val="99"/>
    <w:qFormat/>
    <w:rPr>
      <w:rFonts w:asciiTheme="minorHAnsi" w:eastAsiaTheme="minorHAnsi" w:hAnsiTheme="minorHAnsi" w:cstheme="minorBidi"/>
      <w:sz w:val="18"/>
      <w:szCs w:val="18"/>
      <w:lang w:eastAsia="en-US"/>
    </w:rPr>
  </w:style>
  <w:style w:type="character" w:customStyle="1" w:styleId="Char">
    <w:name w:val="纯文本 Char"/>
    <w:basedOn w:val="a0"/>
    <w:link w:val="a4"/>
    <w:qFormat/>
    <w:rPr>
      <w:rFonts w:ascii="宋体" w:hAnsi="Courier New" w:cs="Courier New"/>
      <w:kern w:val="2"/>
      <w:sz w:val="21"/>
      <w:szCs w:val="21"/>
    </w:rPr>
  </w:style>
  <w:style w:type="character" w:customStyle="1" w:styleId="Char0">
    <w:name w:val="批注框文本 Char"/>
    <w:basedOn w:val="a0"/>
    <w:link w:val="a5"/>
    <w:qFormat/>
    <w:rPr>
      <w:rFonts w:asciiTheme="minorHAnsi" w:eastAsiaTheme="minorHAnsi" w:hAnsiTheme="minorHAnsi" w:cstheme="minorBidi"/>
      <w:sz w:val="18"/>
      <w:szCs w:val="18"/>
      <w:lang w:eastAsia="en-US"/>
    </w:rPr>
  </w:style>
  <w:style w:type="character" w:customStyle="1" w:styleId="1Char">
    <w:name w:val="标题 1 Char"/>
    <w:basedOn w:val="a0"/>
    <w:link w:val="1"/>
    <w:rPr>
      <w:rFonts w:ascii="宋体" w:eastAsia="Calibri" w:hAnsi="宋体" w:cs="Times New Roman" w:hint="eastAsia"/>
      <w:b/>
      <w:kern w:val="44"/>
      <w:sz w:val="48"/>
      <w:szCs w:val="4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pPr>
    <w:rPr>
      <w:rFonts w:asciiTheme="minorHAnsi" w:eastAsiaTheme="minorHAnsi" w:hAnsiTheme="minorHAnsi" w:cstheme="minorBidi"/>
      <w:sz w:val="22"/>
      <w:szCs w:val="22"/>
      <w:lang w:eastAsia="en-US"/>
    </w:rPr>
  </w:style>
  <w:style w:type="paragraph" w:styleId="1">
    <w:name w:val="heading 1"/>
    <w:basedOn w:val="a"/>
    <w:next w:val="a"/>
    <w:link w:val="1Char"/>
    <w:qFormat/>
    <w:pPr>
      <w:spacing w:beforeAutospacing="1" w:afterAutospacing="1"/>
      <w:outlineLvl w:val="0"/>
    </w:pPr>
    <w:rPr>
      <w:rFonts w:ascii="宋体" w:eastAsia="Calibri" w:hAnsi="宋体" w:cs="Times New Roman" w:hint="eastAsia"/>
      <w:b/>
      <w:kern w:val="44"/>
      <w:sz w:val="48"/>
      <w:szCs w:val="4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205"/>
    </w:pPr>
    <w:rPr>
      <w:rFonts w:ascii="黑体" w:eastAsia="黑体" w:hAnsi="黑体"/>
      <w:sz w:val="32"/>
      <w:szCs w:val="32"/>
    </w:rPr>
  </w:style>
  <w:style w:type="paragraph" w:styleId="a4">
    <w:name w:val="Plain Text"/>
    <w:basedOn w:val="a"/>
    <w:link w:val="Char"/>
    <w:qFormat/>
    <w:pPr>
      <w:jc w:val="both"/>
    </w:pPr>
    <w:rPr>
      <w:rFonts w:ascii="宋体" w:eastAsia="宋体" w:hAnsi="Courier New" w:cs="Courier New"/>
      <w:kern w:val="2"/>
      <w:sz w:val="21"/>
      <w:szCs w:val="21"/>
      <w:lang w:eastAsia="zh-CN"/>
    </w:rPr>
  </w:style>
  <w:style w:type="paragraph" w:styleId="a5">
    <w:name w:val="Balloon Text"/>
    <w:basedOn w:val="a"/>
    <w:link w:val="Char0"/>
    <w:qFormat/>
    <w:rPr>
      <w:sz w:val="18"/>
      <w:szCs w:val="18"/>
    </w:rPr>
  </w:style>
  <w:style w:type="paragraph" w:styleId="a6">
    <w:name w:val="footer"/>
    <w:basedOn w:val="a"/>
    <w:link w:val="Char1"/>
    <w:uiPriority w:val="99"/>
    <w:qFormat/>
    <w:pPr>
      <w:tabs>
        <w:tab w:val="center" w:pos="4153"/>
        <w:tab w:val="right" w:pos="8306"/>
      </w:tabs>
      <w:snapToGrid w:val="0"/>
    </w:pPr>
    <w:rPr>
      <w:sz w:val="18"/>
      <w:szCs w:val="18"/>
    </w:rPr>
  </w:style>
  <w:style w:type="paragraph" w:styleId="a7">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rPr>
      <w:rFonts w:ascii="Calibri" w:eastAsia="Calibri" w:hAnsi="Calibri" w:cs="Times New Roman"/>
      <w:sz w:val="24"/>
      <w:lang w:eastAsia="zh-CN"/>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a">
    <w:name w:val="Strong"/>
    <w:basedOn w:val="a0"/>
    <w:qFormat/>
    <w:rPr>
      <w:b/>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b">
    <w:name w:val="List Paragraph"/>
    <w:basedOn w:val="a"/>
    <w:uiPriority w:val="1"/>
    <w:qFormat/>
  </w:style>
  <w:style w:type="paragraph" w:customStyle="1" w:styleId="TableParagraph">
    <w:name w:val="Table Paragraph"/>
    <w:basedOn w:val="a"/>
    <w:uiPriority w:val="1"/>
    <w:qFormat/>
  </w:style>
  <w:style w:type="character" w:customStyle="1" w:styleId="Char2">
    <w:name w:val="页眉 Char"/>
    <w:basedOn w:val="a0"/>
    <w:link w:val="a7"/>
    <w:qFormat/>
    <w:rPr>
      <w:rFonts w:asciiTheme="minorHAnsi" w:eastAsiaTheme="minorHAnsi" w:hAnsiTheme="minorHAnsi" w:cstheme="minorBidi"/>
      <w:sz w:val="18"/>
      <w:szCs w:val="18"/>
      <w:lang w:eastAsia="en-US"/>
    </w:rPr>
  </w:style>
  <w:style w:type="character" w:customStyle="1" w:styleId="Char1">
    <w:name w:val="页脚 Char"/>
    <w:basedOn w:val="a0"/>
    <w:link w:val="a6"/>
    <w:uiPriority w:val="99"/>
    <w:qFormat/>
    <w:rPr>
      <w:rFonts w:asciiTheme="minorHAnsi" w:eastAsiaTheme="minorHAnsi" w:hAnsiTheme="minorHAnsi" w:cstheme="minorBidi"/>
      <w:sz w:val="18"/>
      <w:szCs w:val="18"/>
      <w:lang w:eastAsia="en-US"/>
    </w:rPr>
  </w:style>
  <w:style w:type="character" w:customStyle="1" w:styleId="Char">
    <w:name w:val="纯文本 Char"/>
    <w:basedOn w:val="a0"/>
    <w:link w:val="a4"/>
    <w:qFormat/>
    <w:rPr>
      <w:rFonts w:ascii="宋体" w:hAnsi="Courier New" w:cs="Courier New"/>
      <w:kern w:val="2"/>
      <w:sz w:val="21"/>
      <w:szCs w:val="21"/>
    </w:rPr>
  </w:style>
  <w:style w:type="character" w:customStyle="1" w:styleId="Char0">
    <w:name w:val="批注框文本 Char"/>
    <w:basedOn w:val="a0"/>
    <w:link w:val="a5"/>
    <w:qFormat/>
    <w:rPr>
      <w:rFonts w:asciiTheme="minorHAnsi" w:eastAsiaTheme="minorHAnsi" w:hAnsiTheme="minorHAnsi" w:cstheme="minorBidi"/>
      <w:sz w:val="18"/>
      <w:szCs w:val="18"/>
      <w:lang w:eastAsia="en-US"/>
    </w:rPr>
  </w:style>
  <w:style w:type="character" w:customStyle="1" w:styleId="1Char">
    <w:name w:val="标题 1 Char"/>
    <w:basedOn w:val="a0"/>
    <w:link w:val="1"/>
    <w:rPr>
      <w:rFonts w:ascii="宋体" w:eastAsia="Calibri" w:hAnsi="宋体" w:cs="Times New Roman" w:hint="eastAsia"/>
      <w:b/>
      <w:kern w:val="44"/>
      <w:sz w:val="48"/>
      <w:szCs w:val="4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34"/>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5A5B93-D624-4F85-8E4F-758806E82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146</Words>
  <Characters>836</Characters>
  <Application>Microsoft Office Word</Application>
  <DocSecurity>0</DocSecurity>
  <Lines>6</Lines>
  <Paragraphs>1</Paragraphs>
  <ScaleCrop>false</ScaleCrop>
  <Company>daohangxitong.com</Company>
  <LinksUpToDate>false</LinksUpToDate>
  <CharactersWithSpaces>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Administrator</dc:creator>
  <cp:lastModifiedBy>Administrator</cp:lastModifiedBy>
  <cp:revision>17</cp:revision>
  <cp:lastPrinted>2021-05-11T02:14:00Z</cp:lastPrinted>
  <dcterms:created xsi:type="dcterms:W3CDTF">2021-04-21T01:55:00Z</dcterms:created>
  <dcterms:modified xsi:type="dcterms:W3CDTF">2021-05-11T02:14:00Z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2018-11-01T00:00:00Z</vt:filetime>
  </property>
  <property fmtid="{D5CDD505-2E9C-101B-9397-08002B2CF9AE}" pid="3" name="Creator">
    <vt:lpwstr>Microsoft® Word 2010</vt:lpwstr>
  </property>
  <property fmtid="{D5CDD505-2E9C-101B-9397-08002B2CF9AE}" pid="4" name="LastSaved">
    <vt:filetime>2018-11-14T00:00:00Z</vt:filetime>
  </property>
  <property fmtid="{D5CDD505-2E9C-101B-9397-08002B2CF9AE}" pid="5" name="KSOProductBuildVer">
    <vt:lpwstr>2052-11.1.0.10495</vt:lpwstr>
  </property>
  <property fmtid="{D5CDD505-2E9C-101B-9397-08002B2CF9AE}" pid="6" name="ICV">
    <vt:lpwstr>037A7436CCDB4DACB94B85F872BD1C10</vt:lpwstr>
  </property>
</Properties>
</file>