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AC76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240" w:lineRule="auto"/>
        <w:ind w:left="0"/>
        <w:jc w:val="center"/>
        <w:textAlignment w:val="auto"/>
        <w:outlineLvl w:val="2"/>
        <w:rPr>
          <w:rFonts w:hint="eastAsia" w:ascii="微软雅黑" w:hAnsi="微软雅黑" w:eastAsia="微软雅黑" w:cs="微软雅黑"/>
          <w:b/>
          <w:sz w:val="32"/>
          <w:szCs w:val="24"/>
        </w:rPr>
      </w:pPr>
      <w:bookmarkStart w:id="0" w:name="heading_2"/>
      <w:r>
        <w:rPr>
          <w:rFonts w:hint="eastAsia" w:ascii="微软雅黑" w:hAnsi="微软雅黑" w:eastAsia="微软雅黑" w:cs="微软雅黑"/>
          <w:b/>
          <w:sz w:val="32"/>
          <w:szCs w:val="24"/>
        </w:rPr>
        <w:t>食品学院“食</w:t>
      </w:r>
      <w:r>
        <w:rPr>
          <w:rFonts w:hint="default" w:ascii="微软雅黑" w:hAnsi="微软雅黑" w:eastAsia="微软雅黑" w:cs="微软雅黑"/>
          <w:b/>
          <w:sz w:val="32"/>
          <w:szCs w:val="24"/>
          <w:lang w:val="en-US" w:eastAsia="zh-CN"/>
        </w:rPr>
        <w:t>”</w:t>
      </w:r>
      <w:r>
        <w:rPr>
          <w:rFonts w:hint="eastAsia" w:ascii="微软雅黑" w:hAnsi="微软雅黑" w:eastAsia="微软雅黑" w:cs="微软雅黑"/>
          <w:b/>
          <w:sz w:val="32"/>
          <w:szCs w:val="24"/>
        </w:rPr>
        <w:t>知不渝志愿服务队组织架构</w:t>
      </w:r>
    </w:p>
    <w:p w14:paraId="1A936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240" w:lineRule="auto"/>
        <w:ind w:left="0"/>
        <w:jc w:val="left"/>
        <w:textAlignment w:val="auto"/>
        <w:outlineLvl w:val="2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30"/>
        </w:rPr>
        <w:t>1. 策划组</w:t>
      </w:r>
      <w:bookmarkEnd w:id="0"/>
    </w:p>
    <w:p w14:paraId="669313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jc w:val="lef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22"/>
        </w:rPr>
        <w:t>核心职能</w:t>
      </w:r>
      <w:r>
        <w:rPr>
          <w:rFonts w:hint="eastAsia" w:ascii="微软雅黑" w:hAnsi="微软雅黑" w:eastAsia="微软雅黑" w:cs="微软雅黑"/>
          <w:sz w:val="22"/>
        </w:rPr>
        <w:t>：牵头策划并落地服务队特色志愿项目，打造“食</w:t>
      </w:r>
      <w:r>
        <w:rPr>
          <w:rFonts w:hint="default" w:ascii="微软雅黑" w:hAnsi="微软雅黑" w:eastAsia="微软雅黑" w:cs="微软雅黑"/>
          <w:sz w:val="22"/>
          <w:lang w:val="en-US" w:eastAsia="zh-CN"/>
        </w:rPr>
        <w:t>”</w:t>
      </w:r>
      <w:r>
        <w:rPr>
          <w:rFonts w:hint="eastAsia" w:ascii="微软雅黑" w:hAnsi="微软雅黑" w:eastAsia="微软雅黑" w:cs="微软雅黑"/>
          <w:sz w:val="22"/>
        </w:rPr>
        <w:t>知不渝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系列</w:t>
      </w:r>
      <w:r>
        <w:rPr>
          <w:rFonts w:hint="eastAsia" w:ascii="微软雅黑" w:hAnsi="微软雅黑" w:eastAsia="微软雅黑" w:cs="微软雅黑"/>
          <w:sz w:val="22"/>
        </w:rPr>
        <w:t>活动。</w:t>
      </w:r>
    </w:p>
    <w:p w14:paraId="233992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firstLine="440" w:firstLineChars="200"/>
        <w:jc w:val="lef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每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月</w:t>
      </w:r>
      <w:r>
        <w:rPr>
          <w:rFonts w:hint="eastAsia" w:ascii="微软雅黑" w:hAnsi="微软雅黑" w:eastAsia="微软雅黑" w:cs="微软雅黑"/>
          <w:sz w:val="22"/>
        </w:rPr>
        <w:t>策划</w:t>
      </w:r>
      <w:r>
        <w:rPr>
          <w:rFonts w:hint="default" w:ascii="微软雅黑" w:hAnsi="微软雅黑" w:eastAsia="微软雅黑" w:cs="微软雅黑"/>
          <w:sz w:val="22"/>
          <w:lang w:val="en-US"/>
        </w:rPr>
        <w:t>2~3</w:t>
      </w:r>
      <w:r>
        <w:rPr>
          <w:rFonts w:hint="eastAsia" w:ascii="微软雅黑" w:hAnsi="微软雅黑" w:eastAsia="微软雅黑" w:cs="微软雅黑"/>
          <w:sz w:val="22"/>
        </w:rPr>
        <w:t>次特色志愿项目：围绕资助育人</w:t>
      </w:r>
      <w:r>
        <w:rPr>
          <w:rFonts w:hint="eastAsia" w:ascii="微软雅黑" w:hAnsi="微软雅黑" w:eastAsia="微软雅黑" w:cs="微软雅黑"/>
          <w:sz w:val="22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志愿服务、</w:t>
      </w:r>
      <w:r>
        <w:rPr>
          <w:rFonts w:hint="eastAsia" w:ascii="微软雅黑" w:hAnsi="微软雅黑" w:eastAsia="微软雅黑" w:cs="微软雅黑"/>
          <w:sz w:val="22"/>
        </w:rPr>
        <w:t>食品安全科普、营养健康指导、食品科技推广等方向设计活动；</w:t>
      </w:r>
    </w:p>
    <w:p w14:paraId="739B2E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firstLine="440" w:firstLineChars="200"/>
        <w:jc w:val="lef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负责活动全流程执行：撰写策划方案、对接资源（场地、物资、合作方）、联动其他组别：协调新媒体组完成活动预热与宣传，联动宣讲团、服务部提供现场支持，保障项目顺利开展。</w:t>
      </w:r>
    </w:p>
    <w:p w14:paraId="734B9B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jc w:val="left"/>
        <w:textAlignment w:val="auto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2"/>
        </w:rPr>
        <w:t>招募规模</w:t>
      </w:r>
      <w:r>
        <w:rPr>
          <w:rFonts w:hint="eastAsia" w:ascii="微软雅黑" w:hAnsi="微软雅黑" w:eastAsia="微软雅黑" w:cs="微软雅黑"/>
          <w:sz w:val="22"/>
        </w:rPr>
        <w:t>：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4人</w:t>
      </w:r>
    </w:p>
    <w:p w14:paraId="5A0102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jc w:val="lef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22"/>
        </w:rPr>
        <w:t>岗位要求</w:t>
      </w:r>
      <w:r>
        <w:rPr>
          <w:rFonts w:hint="eastAsia" w:ascii="微软雅黑" w:hAnsi="微软雅黑" w:eastAsia="微软雅黑" w:cs="微软雅黑"/>
          <w:sz w:val="22"/>
        </w:rPr>
        <w:t>：具备活动策划、资源整合与统筹协调能力，熟悉食品专业特色</w:t>
      </w:r>
      <w:r>
        <w:rPr>
          <w:rFonts w:hint="eastAsia" w:ascii="微软雅黑" w:hAnsi="微软雅黑" w:eastAsia="微软雅黑" w:cs="微软雅黑"/>
          <w:sz w:val="22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2"/>
        </w:rPr>
        <w:t>有学生活动项目策划经验者优先。</w:t>
      </w:r>
    </w:p>
    <w:p w14:paraId="72DB3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240" w:lineRule="auto"/>
        <w:ind w:left="0"/>
        <w:jc w:val="left"/>
        <w:textAlignment w:val="auto"/>
        <w:outlineLvl w:val="2"/>
        <w:rPr>
          <w:rFonts w:hint="eastAsia" w:ascii="微软雅黑" w:hAnsi="微软雅黑" w:eastAsia="微软雅黑" w:cs="微软雅黑"/>
        </w:rPr>
      </w:pPr>
      <w:bookmarkStart w:id="1" w:name="heading_3"/>
      <w:r>
        <w:rPr>
          <w:rFonts w:hint="eastAsia" w:ascii="微软雅黑" w:hAnsi="微软雅黑" w:eastAsia="微软雅黑" w:cs="微软雅黑"/>
          <w:b/>
          <w:sz w:val="30"/>
        </w:rPr>
        <w:t>2. 新媒体组</w:t>
      </w:r>
      <w:bookmarkEnd w:id="1"/>
    </w:p>
    <w:p w14:paraId="476ED3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jc w:val="lef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22"/>
        </w:rPr>
        <w:t>核心职能</w:t>
      </w:r>
      <w:r>
        <w:rPr>
          <w:rFonts w:hint="eastAsia" w:ascii="微软雅黑" w:hAnsi="微软雅黑" w:eastAsia="微软雅黑" w:cs="微软雅黑"/>
          <w:sz w:val="22"/>
        </w:rPr>
        <w:t>：负责服务队品牌传播与内容生产，搭建线上科普与宣传阵地。</w:t>
      </w:r>
    </w:p>
    <w:p w14:paraId="7FF1A1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firstLine="440" w:firstLineChars="200"/>
        <w:jc w:val="lef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微信公众号运营：定期推送科普内容（食品安全知识、营养膳食指南、食品科技趣闻）、活动纪实（特色项目回顾、志愿风采展示）、招新通知等推文；</w:t>
      </w:r>
    </w:p>
    <w:p w14:paraId="4172A4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firstLine="440" w:firstLineChars="200"/>
        <w:jc w:val="lef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视觉内容制作：设计活动海报、科普长图、短视频剪辑等，丰富传播形式；</w:t>
      </w:r>
    </w:p>
    <w:p w14:paraId="6ED0CE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firstLine="440" w:firstLineChars="200"/>
        <w:jc w:val="lef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品牌维护：塑造“食</w:t>
      </w:r>
      <w:r>
        <w:rPr>
          <w:rFonts w:hint="default" w:ascii="微软雅黑" w:hAnsi="微软雅黑" w:eastAsia="微软雅黑" w:cs="微软雅黑"/>
          <w:sz w:val="22"/>
          <w:lang w:val="en-US" w:eastAsia="zh-CN"/>
        </w:rPr>
        <w:t>”</w:t>
      </w:r>
      <w:bookmarkStart w:id="4" w:name="_GoBack"/>
      <w:bookmarkEnd w:id="4"/>
      <w:r>
        <w:rPr>
          <w:rFonts w:hint="eastAsia" w:ascii="微软雅黑" w:hAnsi="微软雅黑" w:eastAsia="微软雅黑" w:cs="微软雅黑"/>
          <w:sz w:val="22"/>
        </w:rPr>
        <w:t>知不渝专业、温暖的志愿形象，收集读者反馈，优化内容方向。</w:t>
      </w:r>
    </w:p>
    <w:p w14:paraId="6E54C2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jc w:val="lef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22"/>
        </w:rPr>
        <w:t>招募规模</w:t>
      </w:r>
      <w:r>
        <w:rPr>
          <w:rFonts w:hint="eastAsia" w:ascii="微软雅黑" w:hAnsi="微软雅黑" w:eastAsia="微软雅黑" w:cs="微软雅黑"/>
          <w:sz w:val="22"/>
        </w:rPr>
        <w:t>：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sz w:val="22"/>
        </w:rPr>
        <w:t>人</w:t>
      </w:r>
    </w:p>
    <w:p w14:paraId="6380F9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jc w:val="lef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22"/>
        </w:rPr>
        <w:t>岗位要求</w:t>
      </w:r>
      <w:r>
        <w:rPr>
          <w:rFonts w:hint="eastAsia" w:ascii="微软雅黑" w:hAnsi="微软雅黑" w:eastAsia="微软雅黑" w:cs="微软雅黑"/>
          <w:sz w:val="22"/>
        </w:rPr>
        <w:t>：掌握文案撰写、排版设计（如秀米、135编辑器）或基础图文/视频剪辑技能，对食品科普内容有热情，细心负责。</w:t>
      </w:r>
    </w:p>
    <w:p w14:paraId="6E2088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240" w:lineRule="auto"/>
        <w:ind w:left="0"/>
        <w:jc w:val="left"/>
        <w:textAlignment w:val="auto"/>
        <w:outlineLvl w:val="2"/>
        <w:rPr>
          <w:rFonts w:hint="eastAsia" w:ascii="微软雅黑" w:hAnsi="微软雅黑" w:eastAsia="微软雅黑" w:cs="微软雅黑"/>
        </w:rPr>
      </w:pPr>
      <w:bookmarkStart w:id="2" w:name="heading_4"/>
      <w:r>
        <w:rPr>
          <w:rFonts w:hint="eastAsia" w:ascii="微软雅黑" w:hAnsi="微软雅黑" w:eastAsia="微软雅黑" w:cs="微软雅黑"/>
          <w:b/>
          <w:sz w:val="30"/>
        </w:rPr>
        <w:t>3. 宣讲团</w:t>
      </w:r>
      <w:bookmarkEnd w:id="2"/>
    </w:p>
    <w:p w14:paraId="335865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jc w:val="lef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22"/>
        </w:rPr>
        <w:t>核心职能</w:t>
      </w:r>
      <w:r>
        <w:rPr>
          <w:rFonts w:hint="eastAsia" w:ascii="微软雅黑" w:hAnsi="微软雅黑" w:eastAsia="微软雅黑" w:cs="微软雅黑"/>
          <w:sz w:val="22"/>
        </w:rPr>
        <w:t>：作为学院专业科普核心力量，常态化开展食品知识宣讲服务。</w:t>
      </w:r>
    </w:p>
    <w:p w14:paraId="02F45A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firstLine="440" w:firstLineChars="200"/>
        <w:jc w:val="lef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每</w:t>
      </w:r>
      <w:r>
        <w:rPr>
          <w:rFonts w:hint="eastAsia" w:ascii="微软雅黑" w:hAnsi="微软雅黑" w:eastAsia="微软雅黑" w:cs="微软雅黑"/>
          <w:sz w:val="22"/>
          <w:lang w:eastAsia="zh-CN"/>
        </w:rPr>
        <w:t>月</w:t>
      </w:r>
      <w:r>
        <w:rPr>
          <w:rFonts w:hint="eastAsia" w:ascii="微软雅黑" w:hAnsi="微软雅黑" w:eastAsia="微软雅黑" w:cs="微软雅黑"/>
          <w:sz w:val="22"/>
        </w:rPr>
        <w:t>完成</w:t>
      </w:r>
      <w:r>
        <w:rPr>
          <w:rFonts w:hint="default" w:ascii="微软雅黑" w:hAnsi="微软雅黑" w:eastAsia="微软雅黑" w:cs="微软雅黑"/>
          <w:sz w:val="22"/>
          <w:lang w:val="en-US"/>
        </w:rPr>
        <w:t>2~3</w:t>
      </w:r>
      <w:r>
        <w:rPr>
          <w:rFonts w:hint="eastAsia" w:ascii="微软雅黑" w:hAnsi="微软雅黑" w:eastAsia="微软雅黑" w:cs="微软雅黑"/>
          <w:sz w:val="22"/>
        </w:rPr>
        <w:t>次主题宣讲：面向社区、中小学、校园等场景，内容涵盖食品添加剂鉴别、食源性疾病预防、特殊人群膳食指导等；</w:t>
      </w:r>
    </w:p>
    <w:p w14:paraId="2A50B8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firstLine="440" w:firstLineChars="200"/>
        <w:jc w:val="lef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开发标准化宣讲素材：制作PPT、科普手册、互动小游戏等，提升宣讲趣味性与专业性；</w:t>
      </w:r>
    </w:p>
    <w:p w14:paraId="650584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firstLine="440" w:firstLineChars="200"/>
        <w:jc w:val="lef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承接临时科普任务：如实验室开放日讲解、校园食品安全周活动主持等。</w:t>
      </w:r>
    </w:p>
    <w:p w14:paraId="762DAD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jc w:val="lef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22"/>
        </w:rPr>
        <w:t>招募规模</w:t>
      </w:r>
      <w:r>
        <w:rPr>
          <w:rFonts w:hint="eastAsia" w:ascii="微软雅黑" w:hAnsi="微软雅黑" w:eastAsia="微软雅黑" w:cs="微软雅黑"/>
          <w:sz w:val="22"/>
        </w:rPr>
        <w:t>：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sz w:val="22"/>
        </w:rPr>
        <w:t>人</w:t>
      </w:r>
    </w:p>
    <w:p w14:paraId="6AA887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jc w:val="lef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22"/>
        </w:rPr>
        <w:t>岗位要求</w:t>
      </w:r>
      <w:r>
        <w:rPr>
          <w:rFonts w:hint="eastAsia" w:ascii="微软雅黑" w:hAnsi="微软雅黑" w:eastAsia="微软雅黑" w:cs="微软雅黑"/>
          <w:sz w:val="22"/>
        </w:rPr>
        <w:t>：语言表达清晰流畅，具备食品安全、营养学基础知识，能独立完成宣讲设计与现场互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动</w:t>
      </w:r>
      <w:r>
        <w:rPr>
          <w:rFonts w:hint="eastAsia" w:ascii="微软雅黑" w:hAnsi="微软雅黑" w:eastAsia="微软雅黑" w:cs="微软雅黑"/>
          <w:sz w:val="22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具</w:t>
      </w:r>
      <w:r>
        <w:rPr>
          <w:rFonts w:hint="eastAsia" w:ascii="微软雅黑" w:hAnsi="微软雅黑" w:eastAsia="微软雅黑" w:cs="微软雅黑"/>
          <w:sz w:val="22"/>
        </w:rPr>
        <w:t>有耐心和亲和力。</w:t>
      </w:r>
    </w:p>
    <w:p w14:paraId="59BAE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240" w:lineRule="auto"/>
        <w:ind w:left="0"/>
        <w:jc w:val="left"/>
        <w:textAlignment w:val="auto"/>
        <w:outlineLvl w:val="2"/>
        <w:rPr>
          <w:rFonts w:hint="eastAsia" w:ascii="微软雅黑" w:hAnsi="微软雅黑" w:eastAsia="微软雅黑" w:cs="微软雅黑"/>
        </w:rPr>
      </w:pPr>
      <w:bookmarkStart w:id="3" w:name="heading_5"/>
      <w:r>
        <w:rPr>
          <w:rFonts w:hint="eastAsia" w:ascii="微软雅黑" w:hAnsi="微软雅黑" w:eastAsia="微软雅黑" w:cs="微软雅黑"/>
          <w:b/>
          <w:sz w:val="30"/>
        </w:rPr>
        <w:t>4. 服务部</w:t>
      </w:r>
      <w:bookmarkEnd w:id="3"/>
    </w:p>
    <w:p w14:paraId="32E654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jc w:val="lef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22"/>
        </w:rPr>
        <w:t>核心职能</w:t>
      </w:r>
      <w:r>
        <w:rPr>
          <w:rFonts w:hint="eastAsia" w:ascii="微软雅黑" w:hAnsi="微软雅黑" w:eastAsia="微软雅黑" w:cs="微软雅黑"/>
          <w:sz w:val="22"/>
        </w:rPr>
        <w:t>：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对</w:t>
      </w:r>
      <w:r>
        <w:rPr>
          <w:rFonts w:hint="eastAsia" w:ascii="微软雅黑" w:hAnsi="微软雅黑" w:eastAsia="微软雅黑" w:cs="微软雅黑"/>
          <w:sz w:val="22"/>
        </w:rPr>
        <w:t>校内外各类志愿活动提供全流程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后勤</w:t>
      </w:r>
      <w:r>
        <w:rPr>
          <w:rFonts w:hint="eastAsia" w:ascii="微软雅黑" w:hAnsi="微软雅黑" w:eastAsia="微软雅黑" w:cs="微软雅黑"/>
          <w:sz w:val="22"/>
        </w:rPr>
        <w:t>保障。</w:t>
      </w:r>
    </w:p>
    <w:p w14:paraId="3EF8AB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firstLine="440" w:firstLineChars="200"/>
        <w:jc w:val="left"/>
        <w:textAlignment w:val="auto"/>
        <w:rPr>
          <w:rFonts w:hint="eastAsia" w:ascii="微软雅黑" w:hAnsi="微软雅黑" w:eastAsia="微软雅黑" w:cs="微软雅黑"/>
          <w:sz w:val="22"/>
        </w:rPr>
      </w:pPr>
      <w:r>
        <w:rPr>
          <w:rFonts w:hint="eastAsia" w:ascii="微软雅黑" w:hAnsi="微软雅黑" w:eastAsia="微软雅黑" w:cs="微软雅黑"/>
          <w:sz w:val="22"/>
        </w:rPr>
        <w:t>协助配合每月各类志愿活动落地：负责校内外活动场地布置、队员出勤签到统计</w:t>
      </w:r>
      <w:r>
        <w:rPr>
          <w:rFonts w:hint="eastAsia" w:ascii="微软雅黑" w:hAnsi="微软雅黑" w:eastAsia="微软雅黑" w:cs="微软雅黑"/>
          <w:sz w:val="22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2"/>
        </w:rPr>
        <w:t>物资搬运筹备、现场秩序维护、会议保障、活动值班值守等工作；</w:t>
      </w:r>
    </w:p>
    <w:p w14:paraId="7A8225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firstLine="440" w:firstLineChars="200"/>
        <w:jc w:val="left"/>
        <w:textAlignment w:val="auto"/>
        <w:rPr>
          <w:rFonts w:hint="eastAsia" w:ascii="微软雅黑" w:hAnsi="微软雅黑" w:eastAsia="微软雅黑" w:cs="微软雅黑"/>
          <w:sz w:val="22"/>
        </w:rPr>
      </w:pPr>
      <w:r>
        <w:rPr>
          <w:rFonts w:hint="eastAsia" w:ascii="微软雅黑" w:hAnsi="微软雅黑" w:eastAsia="微软雅黑" w:cs="微软雅黑"/>
          <w:sz w:val="22"/>
        </w:rPr>
        <w:t>做好物资与阵地管理：管理服务队志愿物资，完成物资清点、借用、归还登记，维护活动场地环境，保障活动硬件条件到位；</w:t>
      </w:r>
    </w:p>
    <w:p w14:paraId="233FEB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firstLine="440" w:firstLineChars="200"/>
        <w:jc w:val="lef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承接各类保障任务：如活动物料分发、活动结束现场清理、人员引导接待</w:t>
      </w:r>
      <w:r>
        <w:rPr>
          <w:rFonts w:hint="eastAsia" w:ascii="微软雅黑" w:hAnsi="微软雅黑" w:eastAsia="微软雅黑" w:cs="微软雅黑"/>
          <w:sz w:val="22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空闲活动室值班</w:t>
      </w:r>
      <w:r>
        <w:rPr>
          <w:rFonts w:hint="eastAsia" w:ascii="微软雅黑" w:hAnsi="微软雅黑" w:eastAsia="微软雅黑" w:cs="微软雅黑"/>
          <w:sz w:val="22"/>
        </w:rPr>
        <w:t>等辅助工作。</w:t>
      </w:r>
    </w:p>
    <w:p w14:paraId="77393A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jc w:val="lef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22"/>
        </w:rPr>
        <w:t>招募规模</w:t>
      </w:r>
      <w:r>
        <w:rPr>
          <w:rFonts w:hint="eastAsia" w:ascii="微软雅黑" w:hAnsi="微软雅黑" w:eastAsia="微软雅黑" w:cs="微软雅黑"/>
          <w:sz w:val="22"/>
        </w:rPr>
        <w:t>：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15</w:t>
      </w:r>
      <w:r>
        <w:rPr>
          <w:rFonts w:hint="eastAsia" w:ascii="微软雅黑" w:hAnsi="微软雅黑" w:eastAsia="微软雅黑" w:cs="微软雅黑"/>
          <w:sz w:val="22"/>
        </w:rPr>
        <w:t>人</w:t>
      </w:r>
    </w:p>
    <w:p w14:paraId="52F909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jc w:val="left"/>
        <w:textAlignment w:val="auto"/>
        <w:rPr>
          <w:rFonts w:hint="eastAsia" w:ascii="微软雅黑" w:hAnsi="微软雅黑" w:eastAsia="微软雅黑" w:cs="微软雅黑"/>
          <w:sz w:val="22"/>
        </w:rPr>
      </w:pPr>
      <w:r>
        <w:rPr>
          <w:rFonts w:hint="eastAsia" w:ascii="微软雅黑" w:hAnsi="微软雅黑" w:eastAsia="微软雅黑" w:cs="微软雅黑"/>
          <w:b/>
          <w:sz w:val="22"/>
        </w:rPr>
        <w:t>岗位要求</w:t>
      </w:r>
      <w:r>
        <w:rPr>
          <w:rFonts w:hint="eastAsia" w:ascii="微软雅黑" w:hAnsi="微软雅黑" w:eastAsia="微软雅黑" w:cs="微软雅黑"/>
          <w:sz w:val="22"/>
        </w:rPr>
        <w:t>：具备耐心细致的服务意识，能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做好各类活动的保障工作</w:t>
      </w:r>
      <w:r>
        <w:rPr>
          <w:rFonts w:hint="eastAsia" w:ascii="微软雅黑" w:hAnsi="微软雅黑" w:eastAsia="微软雅黑" w:cs="微软雅黑"/>
          <w:sz w:val="22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2"/>
        </w:rPr>
        <w:t>有较强的责任心与团队协作能力。</w:t>
      </w:r>
    </w:p>
    <w:p w14:paraId="227738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240" w:lineRule="auto"/>
        <w:ind w:left="0"/>
        <w:jc w:val="left"/>
        <w:textAlignment w:val="auto"/>
        <w:outlineLvl w:val="2"/>
        <w:rPr>
          <w:rFonts w:hint="eastAsia" w:ascii="微软雅黑" w:hAnsi="微软雅黑" w:eastAsia="微软雅黑" w:cs="微软雅黑"/>
          <w:b/>
          <w:sz w:val="3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30"/>
        </w:rPr>
        <w:t xml:space="preserve">5. </w:t>
      </w:r>
      <w:r>
        <w:rPr>
          <w:rFonts w:hint="eastAsia" w:ascii="微软雅黑" w:hAnsi="微软雅黑" w:eastAsia="微软雅黑" w:cs="微软雅黑"/>
          <w:b/>
          <w:sz w:val="30"/>
          <w:lang w:val="en-US" w:eastAsia="zh-CN"/>
        </w:rPr>
        <w:t>统筹组</w:t>
      </w:r>
    </w:p>
    <w:p w14:paraId="42849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240" w:lineRule="auto"/>
        <w:ind w:left="0"/>
        <w:jc w:val="left"/>
        <w:textAlignment w:val="auto"/>
        <w:outlineLvl w:val="2"/>
        <w:rPr>
          <w:rFonts w:hint="eastAsia" w:ascii="微软雅黑" w:hAnsi="微软雅黑" w:eastAsia="微软雅黑" w:cs="微软雅黑"/>
          <w:sz w:val="2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2"/>
        </w:rPr>
        <w:t>核心职能</w:t>
      </w:r>
      <w:r>
        <w:rPr>
          <w:rFonts w:hint="eastAsia" w:ascii="微软雅黑" w:hAnsi="微软雅黑" w:eastAsia="微软雅黑" w:cs="微软雅黑"/>
          <w:sz w:val="22"/>
        </w:rPr>
        <w:t>：作为服务队的内部管理枢纽，保障服务队各项志愿活动规范有序运转。</w:t>
      </w:r>
    </w:p>
    <w:p w14:paraId="4D88CE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firstLine="440" w:firstLineChars="200"/>
        <w:jc w:val="left"/>
        <w:textAlignment w:val="auto"/>
        <w:rPr>
          <w:rFonts w:hint="eastAsia" w:ascii="微软雅黑" w:hAnsi="微软雅黑" w:eastAsia="微软雅黑" w:cs="微软雅黑"/>
          <w:sz w:val="22"/>
        </w:rPr>
      </w:pPr>
      <w:r>
        <w:rPr>
          <w:rFonts w:hint="eastAsia" w:ascii="微软雅黑" w:hAnsi="微软雅黑" w:eastAsia="微软雅黑" w:cs="微软雅黑"/>
          <w:sz w:val="22"/>
        </w:rPr>
        <w:t>配合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完成</w:t>
      </w:r>
      <w:r>
        <w:rPr>
          <w:rFonts w:hint="eastAsia" w:ascii="微软雅黑" w:hAnsi="微软雅黑" w:eastAsia="微软雅黑" w:cs="微软雅黑"/>
          <w:sz w:val="22"/>
        </w:rPr>
        <w:t>每月各类志愿活动：负责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计算队员出勤率</w:t>
      </w:r>
      <w:r>
        <w:rPr>
          <w:rFonts w:hint="eastAsia" w:ascii="微软雅黑" w:hAnsi="微软雅黑" w:eastAsia="微软雅黑" w:cs="微软雅黑"/>
          <w:sz w:val="22"/>
        </w:rPr>
        <w:t>，做好第二课堂学时、爱心学时的数据汇总上报工作；</w:t>
      </w:r>
    </w:p>
    <w:p w14:paraId="61DBDE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firstLine="440" w:firstLineChars="200"/>
        <w:jc w:val="left"/>
        <w:textAlignment w:val="auto"/>
        <w:rPr>
          <w:rFonts w:hint="eastAsia" w:ascii="微软雅黑" w:hAnsi="微软雅黑" w:eastAsia="微软雅黑" w:cs="微软雅黑"/>
          <w:sz w:val="22"/>
        </w:rPr>
      </w:pPr>
      <w:r>
        <w:rPr>
          <w:rFonts w:hint="eastAsia" w:ascii="微软雅黑" w:hAnsi="微软雅黑" w:eastAsia="微软雅黑" w:cs="微软雅黑"/>
          <w:sz w:val="22"/>
        </w:rPr>
        <w:t>做好活动事务管理：完成志愿活动报销材料收集整理、流程报送，规范各类文档留存；</w:t>
      </w:r>
    </w:p>
    <w:p w14:paraId="3EB40F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jc w:val="left"/>
        <w:textAlignment w:val="auto"/>
        <w:rPr>
          <w:rFonts w:hint="eastAsia" w:ascii="微软雅黑" w:hAnsi="微软雅黑" w:eastAsia="微软雅黑" w:cs="微软雅黑"/>
          <w:sz w:val="22"/>
        </w:rPr>
      </w:pPr>
      <w:r>
        <w:rPr>
          <w:rFonts w:hint="eastAsia" w:ascii="微软雅黑" w:hAnsi="微软雅黑" w:eastAsia="微软雅黑" w:cs="微软雅黑"/>
          <w:sz w:val="22"/>
        </w:rPr>
        <w:t>承接各类临时内务任务：如队员信息更新维护、评优材料梳理、志愿相关数据查询核对等内务工作。</w:t>
      </w:r>
    </w:p>
    <w:p w14:paraId="2E72DA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jc w:val="lef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22"/>
        </w:rPr>
        <w:t>招募规模</w:t>
      </w:r>
      <w:r>
        <w:rPr>
          <w:rFonts w:hint="eastAsia" w:ascii="微软雅黑" w:hAnsi="微软雅黑" w:eastAsia="微软雅黑" w:cs="微软雅黑"/>
          <w:sz w:val="22"/>
        </w:rPr>
        <w:t>：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 w:val="22"/>
        </w:rPr>
        <w:t>人</w:t>
      </w:r>
    </w:p>
    <w:p w14:paraId="0EEDF1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jc w:val="left"/>
        <w:textAlignment w:val="auto"/>
        <w:rPr>
          <w:rFonts w:hint="eastAsia" w:ascii="微软雅黑" w:hAnsi="微软雅黑" w:eastAsia="微软雅黑" w:cs="微软雅黑"/>
          <w:sz w:val="22"/>
        </w:rPr>
      </w:pPr>
      <w:r>
        <w:rPr>
          <w:rFonts w:hint="eastAsia" w:ascii="微软雅黑" w:hAnsi="微软雅黑" w:eastAsia="微软雅黑" w:cs="微软雅黑"/>
          <w:b/>
          <w:sz w:val="22"/>
        </w:rPr>
        <w:t>岗位要求</w:t>
      </w:r>
      <w:r>
        <w:rPr>
          <w:rFonts w:hint="eastAsia" w:ascii="微软雅黑" w:hAnsi="微软雅黑" w:eastAsia="微软雅黑" w:cs="微软雅黑"/>
          <w:sz w:val="22"/>
        </w:rPr>
        <w:t>：做事严谨细心，对统计工作有耐心，尽量避免数据出错</w:t>
      </w:r>
      <w:r>
        <w:rPr>
          <w:rFonts w:hint="eastAsia" w:ascii="微软雅黑" w:hAnsi="微软雅黑" w:eastAsia="微软雅黑" w:cs="微软雅黑"/>
          <w:sz w:val="22"/>
          <w:lang w:eastAsia="zh-CN"/>
        </w:rPr>
        <w:t>；</w:t>
      </w:r>
      <w:r>
        <w:rPr>
          <w:rFonts w:hint="eastAsia" w:ascii="微软雅黑" w:hAnsi="微软雅黑" w:eastAsia="微软雅黑" w:cs="微软雅黑"/>
          <w:sz w:val="22"/>
        </w:rPr>
        <w:t>擅长文档整理、信息汇总</w:t>
      </w:r>
      <w:r>
        <w:rPr>
          <w:rFonts w:hint="eastAsia" w:ascii="微软雅黑" w:hAnsi="微软雅黑" w:eastAsia="微软雅黑" w:cs="微软雅黑"/>
          <w:sz w:val="22"/>
          <w:lang w:eastAsia="zh-CN"/>
        </w:rPr>
        <w:t>。</w:t>
      </w:r>
    </w:p>
    <w:p w14:paraId="226801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240" w:lineRule="auto"/>
        <w:ind w:left="0"/>
        <w:jc w:val="left"/>
        <w:textAlignment w:val="auto"/>
        <w:outlineLvl w:val="2"/>
        <w:rPr>
          <w:rFonts w:hint="eastAsia" w:ascii="微软雅黑" w:hAnsi="微软雅黑" w:eastAsia="微软雅黑" w:cs="微软雅黑"/>
          <w:b/>
          <w:sz w:val="30"/>
        </w:rPr>
      </w:pPr>
      <w:r>
        <w:rPr>
          <w:rFonts w:hint="eastAsia" w:ascii="微软雅黑" w:hAnsi="微软雅黑" w:eastAsia="微软雅黑" w:cs="微软雅黑"/>
          <w:b/>
          <w:sz w:val="30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b/>
          <w:sz w:val="30"/>
        </w:rPr>
        <w:t>. 队员</w:t>
      </w:r>
    </w:p>
    <w:p w14:paraId="088D8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240" w:lineRule="auto"/>
        <w:ind w:left="0"/>
        <w:jc w:val="left"/>
        <w:textAlignment w:val="auto"/>
        <w:outlineLvl w:val="2"/>
        <w:rPr>
          <w:rFonts w:hint="eastAsia" w:ascii="微软雅黑" w:hAnsi="微软雅黑" w:eastAsia="微软雅黑" w:cs="微软雅黑"/>
          <w:sz w:val="2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2"/>
          <w:lang w:val="en-US" w:eastAsia="zh-CN"/>
        </w:rPr>
        <w:t>核心职能：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作为志愿服务队基础参与力量，完成常规志愿活动参与任务，做好队内基础协作配合。</w:t>
      </w:r>
    </w:p>
    <w:p w14:paraId="7174DD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firstLine="440" w:firstLineChars="200"/>
        <w:jc w:val="left"/>
        <w:textAlignment w:val="auto"/>
        <w:rPr>
          <w:rFonts w:hint="eastAsia" w:ascii="微软雅黑" w:hAnsi="微软雅黑" w:eastAsia="微软雅黑" w:cs="微软雅黑"/>
          <w:sz w:val="22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lang w:val="en-US" w:eastAsia="zh-CN"/>
        </w:rPr>
        <w:t>参与常规活动：积极参加</w:t>
      </w:r>
      <w:r>
        <w:rPr>
          <w:rFonts w:hint="default" w:ascii="微软雅黑" w:hAnsi="微软雅黑" w:eastAsia="微软雅黑" w:cs="微软雅黑"/>
          <w:sz w:val="22"/>
          <w:lang w:val="en-US" w:eastAsia="zh-CN"/>
        </w:rPr>
        <w:t>”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食“知不渝志愿服务队组织的各类常规志愿活动，配合完成各项活动执行工作；</w:t>
      </w:r>
    </w:p>
    <w:p w14:paraId="75112C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firstLine="440" w:firstLineChars="200"/>
        <w:jc w:val="left"/>
        <w:textAlignment w:val="auto"/>
        <w:rPr>
          <w:rFonts w:hint="eastAsia" w:ascii="微软雅黑" w:hAnsi="微软雅黑" w:eastAsia="微软雅黑" w:cs="微软雅黑"/>
          <w:sz w:val="22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lang w:val="en-US" w:eastAsia="zh-CN"/>
        </w:rPr>
        <w:t>组内自主管理：组内选拔</w:t>
      </w:r>
      <w:r>
        <w:rPr>
          <w:rFonts w:hint="default" w:ascii="微软雅黑" w:hAnsi="微软雅黑" w:eastAsia="微软雅黑" w:cs="微软雅黑"/>
          <w:sz w:val="22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名小队长，由小队长负责组内人员联络、活动报名统计、意见收集与反馈；</w:t>
      </w:r>
    </w:p>
    <w:p w14:paraId="6AE28F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firstLine="440" w:firstLineChars="200"/>
        <w:jc w:val="left"/>
        <w:textAlignment w:val="auto"/>
        <w:rPr>
          <w:rFonts w:hint="eastAsia" w:ascii="微软雅黑" w:hAnsi="微软雅黑" w:eastAsia="微软雅黑" w:cs="微软雅黑"/>
          <w:sz w:val="22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lang w:val="en-US" w:eastAsia="zh-CN"/>
        </w:rPr>
        <w:t>配合各组工作：根据策划组、新媒体组、宣讲团、服务部、统筹组的工作需求，完成各类辅助性工作，保障服务队各项活动顺利开展。</w:t>
      </w:r>
    </w:p>
    <w:p w14:paraId="31B8A4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240" w:lineRule="auto"/>
        <w:ind w:left="0"/>
        <w:jc w:val="left"/>
        <w:textAlignment w:val="auto"/>
        <w:outlineLvl w:val="2"/>
        <w:rPr>
          <w:rFonts w:hint="default" w:ascii="微软雅黑" w:hAnsi="微软雅黑" w:eastAsia="微软雅黑" w:cs="微软雅黑"/>
          <w:sz w:val="2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2"/>
          <w:lang w:val="en-US" w:eastAsia="zh-CN"/>
        </w:rPr>
        <w:t>招募规模：若干</w:t>
      </w:r>
    </w:p>
    <w:p w14:paraId="7E588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240" w:lineRule="auto"/>
        <w:ind w:left="0"/>
        <w:jc w:val="left"/>
        <w:textAlignment w:val="auto"/>
        <w:outlineLvl w:val="2"/>
        <w:rPr>
          <w:rFonts w:hint="eastAsia" w:ascii="微软雅黑" w:hAnsi="微软雅黑" w:eastAsia="微软雅黑" w:cs="微软雅黑"/>
          <w:b/>
          <w:sz w:val="30"/>
        </w:rPr>
      </w:pPr>
      <w:r>
        <w:rPr>
          <w:rFonts w:hint="eastAsia" w:ascii="微软雅黑" w:hAnsi="微软雅黑" w:eastAsia="微软雅黑" w:cs="微软雅黑"/>
          <w:b/>
          <w:sz w:val="22"/>
          <w:lang w:val="en-US" w:eastAsia="zh-CN"/>
        </w:rPr>
        <w:t>岗位要求：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具备志愿服务热情和奉献精神，服从服务队整体工作安排，拥有良好的团队协作意识，能保证每月参与</w:t>
      </w:r>
      <w:r>
        <w:rPr>
          <w:rFonts w:hint="default" w:ascii="微软雅黑" w:hAnsi="微软雅黑" w:eastAsia="微软雅黑" w:cs="微软雅黑"/>
          <w:sz w:val="22"/>
          <w:lang w:val="en-US" w:eastAsia="zh-CN"/>
        </w:rPr>
        <w:t>2~3</w:t>
      </w:r>
      <w:r>
        <w:rPr>
          <w:rFonts w:hint="eastAsia" w:ascii="微软雅黑" w:hAnsi="微软雅黑" w:eastAsia="微软雅黑" w:cs="微软雅黑"/>
          <w:sz w:val="22"/>
          <w:lang w:val="en-US" w:eastAsia="zh-CN"/>
        </w:rPr>
        <w:t>次志愿活动，积极配合小队长开展组内工作。</w:t>
      </w:r>
    </w:p>
    <w:p w14:paraId="6EA310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jc w:val="left"/>
        <w:textAlignment w:val="auto"/>
        <w:rPr>
          <w:rFonts w:hint="eastAsia" w:ascii="微软雅黑" w:hAnsi="微软雅黑" w:eastAsia="微软雅黑" w:cs="微软雅黑"/>
          <w:sz w:val="22"/>
        </w:rPr>
      </w:pPr>
    </w:p>
    <w:sectPr>
      <w:headerReference r:id="rId3" w:type="default"/>
      <w:footerReference r:id="rId4" w:type="default"/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6241B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5B3AF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4370B4"/>
    <w:rsid w:val="54692667"/>
    <w:rsid w:val="724167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sz w:val="21"/>
      <w:szCs w:val="22"/>
    </w:rPr>
  </w:style>
  <w:style w:type="paragraph" w:styleId="2">
    <w:name w:val="heading 3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1445</Words>
  <Characters>1463</Characters>
  <Paragraphs>46</Paragraphs>
  <TotalTime>20</TotalTime>
  <ScaleCrop>false</ScaleCrop>
  <LinksUpToDate>false</LinksUpToDate>
  <CharactersWithSpaces>1469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2026-03-09T03:59:00Z</dcterms:created>
  <dc:creator>Apache POI</dc:creator>
  <cp:lastModifiedBy>石磊</cp:lastModifiedBy>
  <dcterms:modified xsi:type="dcterms:W3CDTF">2026-10-10T08:50:09Z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eyJoZGlkIjoiOTc3M2Y5NzIzMDFlZjAyY2Q4Njk5ODkyYjFjNzBiNTQiLCJ1c2VySWQiOiIxODI3MjgxMjMwIn0=</vt:lpwstr>
  </property>
  <property fmtid="{D5CDD505-2E9C-101B-9397-08002B2CF9AE}" pid="3" name="KSOProductBuildVer">
    <vt:lpwstr>2052-12.1.0.25225</vt:lpwstr>
  </property>
  <property fmtid="{D5CDD505-2E9C-101B-9397-08002B2CF9AE}" pid="4" name="ICV">
    <vt:lpwstr>648C700FF1D74EDEA5298AA275D231DF_13</vt:lpwstr>
  </property>
</Properties>
</file>