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72E7">
      <w:pPr>
        <w:autoSpaceDE w:val="0"/>
        <w:ind w:firstLine="640" w:firstLineChars="200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32"/>
          <w:szCs w:val="32"/>
        </w:rPr>
        <w:t>五、主要完成人情况表</w:t>
      </w:r>
    </w:p>
    <w:tbl>
      <w:tblPr>
        <w:tblStyle w:val="4"/>
        <w:tblW w:w="89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3"/>
        <w:gridCol w:w="1285"/>
        <w:gridCol w:w="1569"/>
        <w:gridCol w:w="1283"/>
        <w:gridCol w:w="1144"/>
      </w:tblGrid>
      <w:tr w14:paraId="7ABF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671A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 名</w:t>
            </w:r>
          </w:p>
        </w:tc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AF54">
            <w:pPr>
              <w:spacing w:line="400" w:lineRule="exac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王周利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AE35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排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4B30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</w:tr>
      <w:tr w14:paraId="70C6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7FD5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  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54D7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E89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  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DDB4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食品</w:t>
            </w:r>
            <w:r>
              <w:rPr>
                <w:rFonts w:hint="eastAsia" w:eastAsia="黑体"/>
                <w:szCs w:val="21"/>
              </w:rPr>
              <w:t>科学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76EB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 别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2A71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男</w:t>
            </w:r>
          </w:p>
        </w:tc>
      </w:tr>
      <w:tr w14:paraId="630D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7D77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</w:t>
            </w:r>
          </w:p>
        </w:tc>
        <w:tc>
          <w:tcPr>
            <w:tcW w:w="7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6CBF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763A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D1A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身份证正面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D622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8146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身份证背面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8FD3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18F5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9774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手  机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34C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13709226454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57C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电子邮箱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F84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wzl1014@nwsuaf.edu.cn</w:t>
            </w:r>
          </w:p>
        </w:tc>
      </w:tr>
      <w:tr w14:paraId="2C35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F50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参加项目时的工作单位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0D3A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西北农林科技大学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6044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  务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5C3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317F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66FE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单位性质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0D6D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高等院校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15EA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所属层级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57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教育部直属</w:t>
            </w:r>
          </w:p>
        </w:tc>
      </w:tr>
      <w:tr w14:paraId="043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F54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现工作单位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0F3C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西北农林科技大学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0DB6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  务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2439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3B8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678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单位性质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9A3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高等院校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809B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所属层级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700C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教育部直属</w:t>
            </w:r>
          </w:p>
        </w:tc>
      </w:tr>
      <w:tr w14:paraId="2277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43C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bookmarkStart w:id="0" w:name="_Hlk224830707"/>
            <w:r>
              <w:rPr>
                <w:rFonts w:eastAsia="黑体"/>
                <w:szCs w:val="21"/>
              </w:rPr>
              <w:t>在成果中的作用和创造性贡献</w:t>
            </w:r>
          </w:p>
        </w:tc>
        <w:tc>
          <w:tcPr>
            <w:tcW w:w="7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587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szCs w:val="21"/>
              </w:rPr>
              <w:t>系统开展秦巴山区食用菌化学污染物与有害微生物的污染调查、特征解析、检测技术及安全控制研究，构建了覆盖食用菌栽培与加工全链条的 HACCP 质量安全控制体系，显著提升了产品质量安全水平与市场竞争力。同时，牵头开展食用菌营养功能化精深加工技术研发与产业化示范推广，为秦巴山区食用菌产业提质增效、高质量发展提供了关键技术支撑。</w:t>
            </w:r>
          </w:p>
        </w:tc>
      </w:tr>
      <w:bookmarkEnd w:id="0"/>
      <w:tr w14:paraId="06F7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8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FF9E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声明</w:t>
            </w:r>
            <w:r>
              <w:rPr>
                <w:rFonts w:eastAsia="仿宋_GB2312"/>
                <w:szCs w:val="21"/>
              </w:rPr>
              <w:t>：</w:t>
            </w:r>
          </w:p>
          <w:p w14:paraId="205E4955"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 xml:space="preserve">本人同意完成人排名，承诺遵守工作纪律，保证所提供的材料真实有效。且不存在违反相关法律法规及侵犯他人知识产权的情形。该奖项是本人本年度所申请的省农技推广奖唯一奖项。如有重复报奖、材料虚假、挂名、“打招呼”等失信或违纪行为，愿意承担相应责任并接受相应处理。如产生争议，保证积极配合调查处理工作。 </w:t>
            </w:r>
          </w:p>
          <w:p w14:paraId="1E831009">
            <w:pPr>
              <w:spacing w:line="400" w:lineRule="exact"/>
              <w:ind w:firstLine="3570" w:firstLineChars="17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签名：</w:t>
            </w:r>
          </w:p>
          <w:p w14:paraId="2E44F11B">
            <w:pPr>
              <w:spacing w:before="305" w:beforeLines="50" w:line="400" w:lineRule="exact"/>
              <w:ind w:firstLine="945" w:firstLineChars="4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年   月   日</w:t>
            </w:r>
          </w:p>
        </w:tc>
      </w:tr>
      <w:tr w14:paraId="3C4F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698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完成人参加成果时所在单位的意见</w:t>
            </w:r>
          </w:p>
        </w:tc>
        <w:tc>
          <w:tcPr>
            <w:tcW w:w="7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EE67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74AF40C4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1BDC4283">
            <w:pPr>
              <w:spacing w:line="400" w:lineRule="exact"/>
              <w:ind w:firstLine="3990" w:firstLineChars="19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公章：</w:t>
            </w:r>
          </w:p>
          <w:p w14:paraId="04980475">
            <w:pPr>
              <w:spacing w:line="400" w:lineRule="exact"/>
              <w:rPr>
                <w:rFonts w:eastAsia="仿宋_GB2312"/>
                <w:szCs w:val="21"/>
              </w:rPr>
            </w:pPr>
          </w:p>
          <w:p w14:paraId="045BBF08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年   月   日</w:t>
            </w:r>
          </w:p>
        </w:tc>
      </w:tr>
    </w:tbl>
    <w:p w14:paraId="3C26BA14">
      <w:pPr>
        <w:rPr>
          <w:kern w:val="0"/>
          <w:sz w:val="32"/>
          <w:szCs w:val="32"/>
        </w:rPr>
        <w:sectPr>
          <w:pgSz w:w="11906" w:h="16838" w:orient="landscape"/>
          <w:pgMar w:top="1871" w:right="1531" w:bottom="1474" w:left="1531" w:header="851" w:footer="1134" w:gutter="0"/>
          <w:cols w:space="720" w:num="1"/>
          <w:docGrid w:type="lines" w:linePitch="610" w:charSpace="-2506"/>
        </w:sectPr>
      </w:pPr>
      <w:bookmarkStart w:id="1" w:name="_GoBack"/>
      <w:bookmarkEnd w:id="1"/>
    </w:p>
    <w:p w14:paraId="31BC5328">
      <w:pPr>
        <w:autoSpaceDE w:val="0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六、主要完成单位情况表</w:t>
      </w:r>
    </w:p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750"/>
      </w:tblGrid>
      <w:tr w14:paraId="0562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7C3E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排    名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752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</w:tr>
      <w:tr w14:paraId="481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E00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单位名称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F688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黑体"/>
                <w:szCs w:val="21"/>
              </w:rPr>
              <w:t>西北农林科技大学</w:t>
            </w:r>
          </w:p>
        </w:tc>
      </w:tr>
      <w:tr w14:paraId="6844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2D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单位性质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7DB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黑体"/>
                <w:szCs w:val="21"/>
              </w:rPr>
              <w:t>高等</w:t>
            </w:r>
            <w:r>
              <w:rPr>
                <w:rFonts w:eastAsia="黑体"/>
                <w:szCs w:val="21"/>
              </w:rPr>
              <w:t>院校</w:t>
            </w:r>
          </w:p>
        </w:tc>
      </w:tr>
      <w:tr w14:paraId="2CE7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8296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单位所属层级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114B">
            <w:pPr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黑体"/>
                <w:szCs w:val="21"/>
              </w:rPr>
              <w:t>教育部直属</w:t>
            </w:r>
          </w:p>
        </w:tc>
      </w:tr>
      <w:tr w14:paraId="518B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13F6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本单位在成果中的</w:t>
            </w:r>
          </w:p>
          <w:p w14:paraId="53930CAF">
            <w:pPr>
              <w:spacing w:line="4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主要贡献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592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黑体"/>
                <w:szCs w:val="21"/>
              </w:rPr>
              <w:t>系统开展秦巴山区食用菌化学污染物与有害微生物的污染调查、特征解析、检测技术及安全控制研究，构建了覆盖食用菌栽培与加工全链条的 HACCP 质量安全控制体系，显著提升了产品质量安全水平与市场竞争力。同时，牵头开展食用菌营养功能化精深加工技术研发与产业化示范推广，为秦巴山区食用菌产业提质增效、高质量发展提供了关键技术支撑。</w:t>
            </w:r>
          </w:p>
        </w:tc>
      </w:tr>
      <w:tr w14:paraId="0CA1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59BB6">
            <w:pPr>
              <w:spacing w:line="400" w:lineRule="exac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声明：</w:t>
            </w:r>
          </w:p>
          <w:p w14:paraId="18F9EC15">
            <w:pPr>
              <w:spacing w:line="400" w:lineRule="exact"/>
              <w:ind w:firstLine="440" w:firstLineChars="200"/>
              <w:rPr>
                <w:rFonts w:eastAsia="仿宋_GB2312"/>
                <w:bCs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本单位具有法人资格，同意排名顺序，承诺遵守工作纪律，保证所提供的材料真实有效，且不存在任何违反相关法律法规及侵犯他人知识产权的情形。如有材料虚假等失信或违纪行为，愿意承担相应责任并接受相应处理。如产生争议，保证积极配合调查处理工作。</w:t>
            </w:r>
          </w:p>
          <w:p w14:paraId="29A9ABC6">
            <w:pPr>
              <w:spacing w:line="400" w:lineRule="exact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 w14:paraId="4C25F239">
            <w:pPr>
              <w:spacing w:line="400" w:lineRule="exact"/>
              <w:ind w:firstLine="1995" w:firstLineChars="9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法人代表（签名）：</w:t>
            </w:r>
          </w:p>
          <w:p w14:paraId="71FFDA4A">
            <w:pPr>
              <w:spacing w:line="400" w:lineRule="exact"/>
              <w:ind w:firstLine="1995" w:firstLineChars="950"/>
              <w:rPr>
                <w:rFonts w:eastAsia="仿宋_GB2312"/>
                <w:bCs/>
                <w:szCs w:val="21"/>
              </w:rPr>
            </w:pPr>
          </w:p>
          <w:p w14:paraId="61F172C7">
            <w:pPr>
              <w:spacing w:line="40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                  单    位（盖章）：</w:t>
            </w:r>
          </w:p>
          <w:p w14:paraId="16E443BD">
            <w:pPr>
              <w:spacing w:line="400" w:lineRule="exact"/>
              <w:rPr>
                <w:rFonts w:eastAsia="仿宋_GB2312"/>
                <w:bCs/>
                <w:szCs w:val="21"/>
              </w:rPr>
            </w:pPr>
          </w:p>
          <w:p w14:paraId="25C1A08F">
            <w:pPr>
              <w:spacing w:line="40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 w14:paraId="0CE44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7D"/>
    <w:rsid w:val="002731F3"/>
    <w:rsid w:val="004D306C"/>
    <w:rsid w:val="0054765D"/>
    <w:rsid w:val="006D2C8F"/>
    <w:rsid w:val="007C3674"/>
    <w:rsid w:val="007C6F7D"/>
    <w:rsid w:val="007F17D2"/>
    <w:rsid w:val="00E31E9E"/>
    <w:rsid w:val="1A4D06A8"/>
    <w:rsid w:val="41EC2334"/>
    <w:rsid w:val="5984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1097</Words>
  <Characters>1181</Characters>
  <Lines>12</Lines>
  <Paragraphs>3</Paragraphs>
  <TotalTime>5</TotalTime>
  <ScaleCrop>false</ScaleCrop>
  <LinksUpToDate>false</LinksUpToDate>
  <CharactersWithSpaces>1431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2026-03-19T08:31:00Z</dcterms:created>
  <dc:creator>王周利</dc:creator>
  <cp:lastModifiedBy>王娟君</cp:lastModifiedBy>
  <dcterms:modified xsi:type="dcterms:W3CDTF">2026-03-19T09:46:12Z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eyJoZGlkIjoiMzYzMGQ1YTZmNDU3OGUwMGFmYmE3YzEwODliNDNhNTIiLCJ1c2VySWQiOiIxNjYyNTA4NjkyIn0=</vt:lpwstr>
  </property>
  <property fmtid="{D5CDD505-2E9C-101B-9397-08002B2CF9AE}" pid="3" name="KSOProductBuildVer">
    <vt:lpwstr>2052-12.1.0.24034</vt:lpwstr>
  </property>
  <property fmtid="{D5CDD505-2E9C-101B-9397-08002B2CF9AE}" pid="4" name="ICV">
    <vt:lpwstr>69CBE22634DC4FBE8828ED699184D033_12</vt:lpwstr>
  </property>
</Properties>
</file>