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272" w:rsidRDefault="00840C29">
      <w:pPr>
        <w:adjustRightInd w:val="0"/>
        <w:snapToGrid w:val="0"/>
        <w:spacing w:afterLines="100" w:after="312" w:line="560" w:lineRule="exact"/>
        <w:jc w:val="left"/>
        <w:rPr>
          <w:rFonts w:ascii="Times New Roman" w:eastAsia="黑体" w:hAnsi="Times New Roman"/>
          <w:sz w:val="32"/>
          <w:szCs w:val="44"/>
        </w:rPr>
      </w:pPr>
      <w:bookmarkStart w:id="0" w:name="OLE_LINK7"/>
      <w:bookmarkStart w:id="1" w:name="OLE_LINK10"/>
      <w:r>
        <w:rPr>
          <w:rFonts w:ascii="Times New Roman" w:eastAsia="黑体" w:hAnsi="Times New Roman"/>
          <w:sz w:val="32"/>
          <w:szCs w:val="44"/>
        </w:rPr>
        <w:t>附件</w:t>
      </w:r>
      <w:r>
        <w:rPr>
          <w:rFonts w:ascii="Times New Roman" w:eastAsia="黑体" w:hAnsi="Times New Roman"/>
          <w:sz w:val="32"/>
          <w:szCs w:val="44"/>
        </w:rPr>
        <w:t>1</w:t>
      </w:r>
      <w:r>
        <w:rPr>
          <w:rFonts w:ascii="Times New Roman" w:eastAsia="黑体" w:hAnsi="Times New Roman"/>
          <w:sz w:val="32"/>
          <w:szCs w:val="44"/>
        </w:rPr>
        <w:t>：</w:t>
      </w:r>
    </w:p>
    <w:p w:rsidR="002C0272" w:rsidRDefault="00840C29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bookmarkStart w:id="2" w:name="OLE_LINK5"/>
      <w:bookmarkStart w:id="3" w:name="OLE_LINK11"/>
      <w:r>
        <w:rPr>
          <w:rFonts w:ascii="Times New Roman" w:eastAsia="方正小标宋简体" w:hAnsi="Times New Roman" w:hint="eastAsia"/>
          <w:sz w:val="44"/>
          <w:szCs w:val="44"/>
        </w:rPr>
        <w:t>新疆农业大学“铸牢中华民族共同体意识</w:t>
      </w:r>
    </w:p>
    <w:p w:rsidR="002C0272" w:rsidRDefault="00840C29">
      <w:pPr>
        <w:adjustRightInd w:val="0"/>
        <w:snapToGrid w:val="0"/>
        <w:spacing w:afterLines="100" w:after="312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青年行</w:t>
      </w:r>
      <w:proofErr w:type="gramStart"/>
      <w:r>
        <w:rPr>
          <w:rFonts w:ascii="Times New Roman" w:eastAsia="方正小标宋简体" w:hAnsi="Times New Roman" w:hint="eastAsia"/>
          <w:sz w:val="44"/>
          <w:szCs w:val="44"/>
        </w:rPr>
        <w:t>”</w:t>
      </w:r>
      <w:proofErr w:type="gramEnd"/>
      <w:r>
        <w:rPr>
          <w:rFonts w:ascii="Times New Roman" w:eastAsia="方正小标宋简体" w:hAnsi="Times New Roman" w:hint="eastAsia"/>
          <w:sz w:val="44"/>
          <w:szCs w:val="44"/>
        </w:rPr>
        <w:t>社会实践</w:t>
      </w:r>
      <w:r>
        <w:rPr>
          <w:rFonts w:ascii="Times New Roman" w:eastAsia="方正小标宋简体" w:hAnsi="Times New Roman"/>
          <w:sz w:val="44"/>
          <w:szCs w:val="44"/>
        </w:rPr>
        <w:t>通知</w:t>
      </w:r>
    </w:p>
    <w:bookmarkEnd w:id="0"/>
    <w:bookmarkEnd w:id="1"/>
    <w:bookmarkEnd w:id="2"/>
    <w:bookmarkEnd w:id="3"/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一、背景目标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为深入学习贯彻习近平总书记关于加强和改进民族工作的重要思想，扎实推进铸牢中华民族共同体意识教育有形、有感、有效，现结合我院食品科学与药学学科专业特色，拟在寒假期间组织开展以“民族团结同心圆，青春助力家乡行”为主题的大学生返乡社会实践活动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大学生利用寒假时间，深入家乡社区、乡村、中小学等基层一线，积极投身民族团结进步事业。充分发挥专业所学，通过开展民族政策宣讲、中华优秀传统文化交流、食品营养与安全科普、合理用药知识普及等多种形式，积极传播民族团结理念，促进各民族交往交流交融，在服务家乡、奉献社会的实践中，进一步增进与各族群众的情感联系，锤炼自身实践能力，增强社会责任感和时代使命感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二、组织单位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新疆农业大学食品科学与药学学院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三、活动时间</w:t>
      </w:r>
    </w:p>
    <w:p w:rsidR="002C0272" w:rsidRDefault="00840C29">
      <w:pPr>
        <w:tabs>
          <w:tab w:val="left" w:pos="416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月至</w:t>
      </w:r>
      <w:r>
        <w:rPr>
          <w:rFonts w:ascii="Times New Roman" w:eastAsia="仿宋_GB2312" w:hAnsi="Times New Roman"/>
          <w:sz w:val="32"/>
          <w:szCs w:val="32"/>
        </w:rPr>
        <w:t>2026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月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四、活动主题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“铸牢中华民族共同体意识青年行”社会实践</w:t>
      </w:r>
    </w:p>
    <w:p w:rsidR="002C0272" w:rsidRDefault="00840C29">
      <w:pPr>
        <w:adjustRightInd w:val="0"/>
        <w:snapToGrid w:val="0"/>
        <w:spacing w:line="560" w:lineRule="exact"/>
        <w:ind w:leftChars="304" w:left="958" w:hangingChars="100" w:hanging="32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五、参与对象</w:t>
      </w:r>
    </w:p>
    <w:p w:rsidR="000E0B83" w:rsidRPr="000E0B83" w:rsidRDefault="000E0B83" w:rsidP="000E0B83">
      <w:pPr>
        <w:spacing w:line="52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bookmarkStart w:id="4" w:name="OLE_LINK4"/>
      <w:bookmarkStart w:id="5" w:name="OLE_LINK17"/>
      <w:bookmarkStart w:id="6" w:name="OLE_LINK18"/>
      <w:r w:rsidRPr="000E0B83">
        <w:rPr>
          <w:rFonts w:ascii="Times New Roman" w:eastAsia="仿宋_GB2312" w:hAnsi="Times New Roman"/>
          <w:sz w:val="32"/>
          <w:szCs w:val="32"/>
        </w:rPr>
        <w:t>“</w:t>
      </w:r>
      <w:r w:rsidRPr="000E0B83">
        <w:rPr>
          <w:rFonts w:ascii="Times New Roman" w:eastAsia="仿宋_GB2312" w:hAnsi="Times New Roman"/>
          <w:sz w:val="32"/>
          <w:szCs w:val="32"/>
        </w:rPr>
        <w:t>行大食物观</w:t>
      </w:r>
      <w:r w:rsidRPr="000E0B83">
        <w:rPr>
          <w:rFonts w:ascii="Times New Roman" w:eastAsia="仿宋_GB2312" w:hAnsi="Times New Roman"/>
          <w:sz w:val="32"/>
          <w:szCs w:val="32"/>
        </w:rPr>
        <w:t xml:space="preserve"> </w:t>
      </w:r>
      <w:r w:rsidRPr="000E0B83">
        <w:rPr>
          <w:rFonts w:ascii="Times New Roman" w:eastAsia="仿宋_GB2312" w:hAnsi="Times New Roman"/>
          <w:sz w:val="32"/>
          <w:szCs w:val="32"/>
        </w:rPr>
        <w:t>铸新时代魂</w:t>
      </w:r>
      <w:r w:rsidRPr="000E0B83">
        <w:rPr>
          <w:rFonts w:ascii="Times New Roman" w:eastAsia="仿宋_GB2312" w:hAnsi="Times New Roman"/>
          <w:sz w:val="32"/>
          <w:szCs w:val="32"/>
        </w:rPr>
        <w:t>”</w:t>
      </w:r>
      <w:r w:rsidRPr="000E0B83">
        <w:rPr>
          <w:rFonts w:ascii="Times New Roman" w:eastAsia="仿宋_GB2312" w:hAnsi="Times New Roman"/>
          <w:sz w:val="32"/>
          <w:szCs w:val="32"/>
        </w:rPr>
        <w:t>育人共同体</w:t>
      </w:r>
      <w:bookmarkEnd w:id="4"/>
      <w:r w:rsidRPr="000E0B83">
        <w:rPr>
          <w:rFonts w:ascii="Times New Roman" w:eastAsia="仿宋_GB2312" w:hAnsi="Times New Roman"/>
          <w:sz w:val="32"/>
          <w:szCs w:val="32"/>
        </w:rPr>
        <w:t>成员高校</w:t>
      </w:r>
      <w:r w:rsidRPr="000E0B83">
        <w:rPr>
          <w:rFonts w:ascii="Times New Roman" w:eastAsia="仿宋_GB2312" w:hAnsi="Times New Roman" w:hint="eastAsia"/>
          <w:sz w:val="32"/>
          <w:szCs w:val="32"/>
        </w:rPr>
        <w:t>在读</w:t>
      </w:r>
      <w:r w:rsidRPr="000E0B83">
        <w:rPr>
          <w:rFonts w:ascii="Times New Roman" w:eastAsia="仿宋_GB2312" w:hAnsi="Times New Roman"/>
          <w:sz w:val="32"/>
          <w:szCs w:val="32"/>
        </w:rPr>
        <w:t>学生，</w:t>
      </w:r>
      <w:r w:rsidRPr="000E0B83">
        <w:rPr>
          <w:rFonts w:ascii="Times New Roman" w:eastAsia="仿宋_GB2312" w:hAnsi="Times New Roman"/>
          <w:sz w:val="32"/>
          <w:szCs w:val="32"/>
        </w:rPr>
        <w:lastRenderedPageBreak/>
        <w:t>致力于</w:t>
      </w:r>
      <w:proofErr w:type="gramStart"/>
      <w:r w:rsidRPr="000E0B83">
        <w:rPr>
          <w:rFonts w:ascii="Times New Roman" w:eastAsia="仿宋_GB2312" w:hAnsi="Times New Roman"/>
          <w:sz w:val="32"/>
          <w:szCs w:val="32"/>
        </w:rPr>
        <w:t>践行</w:t>
      </w:r>
      <w:proofErr w:type="gramEnd"/>
      <w:r w:rsidRPr="000E0B83">
        <w:rPr>
          <w:rFonts w:ascii="Times New Roman" w:eastAsia="仿宋_GB2312" w:hAnsi="Times New Roman"/>
          <w:sz w:val="32"/>
          <w:szCs w:val="32"/>
        </w:rPr>
        <w:t>“</w:t>
      </w:r>
      <w:r w:rsidRPr="000E0B83">
        <w:rPr>
          <w:rFonts w:ascii="Times New Roman" w:eastAsia="仿宋_GB2312" w:hAnsi="Times New Roman" w:hint="eastAsia"/>
          <w:sz w:val="32"/>
          <w:szCs w:val="32"/>
        </w:rPr>
        <w:t>食品强国梦</w:t>
      </w:r>
      <w:r w:rsidRPr="000E0B83">
        <w:rPr>
          <w:rFonts w:ascii="Times New Roman" w:eastAsia="仿宋_GB2312" w:hAnsi="Times New Roman"/>
          <w:sz w:val="32"/>
          <w:szCs w:val="32"/>
        </w:rPr>
        <w:t>”</w:t>
      </w:r>
      <w:r w:rsidRPr="000E0B83">
        <w:rPr>
          <w:rFonts w:ascii="Times New Roman" w:eastAsia="仿宋_GB2312" w:hAnsi="Times New Roman" w:hint="eastAsia"/>
          <w:sz w:val="32"/>
          <w:szCs w:val="32"/>
        </w:rPr>
        <w:t>的</w:t>
      </w:r>
      <w:r w:rsidRPr="000E0B83">
        <w:rPr>
          <w:rFonts w:ascii="Times New Roman" w:eastAsia="仿宋_GB2312" w:hAnsi="Times New Roman"/>
          <w:sz w:val="32"/>
          <w:szCs w:val="32"/>
        </w:rPr>
        <w:t>全国其他高校</w:t>
      </w:r>
      <w:r w:rsidRPr="000E0B83">
        <w:rPr>
          <w:rFonts w:ascii="Times New Roman" w:eastAsia="仿宋_GB2312" w:hAnsi="Times New Roman" w:hint="eastAsia"/>
          <w:sz w:val="32"/>
          <w:szCs w:val="32"/>
        </w:rPr>
        <w:t>在读</w:t>
      </w:r>
      <w:r w:rsidRPr="000E0B83">
        <w:rPr>
          <w:rFonts w:ascii="Times New Roman" w:eastAsia="仿宋_GB2312" w:hAnsi="Times New Roman"/>
          <w:sz w:val="32"/>
          <w:szCs w:val="32"/>
        </w:rPr>
        <w:t>学生。</w:t>
      </w:r>
    </w:p>
    <w:bookmarkEnd w:id="5"/>
    <w:bookmarkEnd w:id="6"/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参与人员需思想品行端正，认同民族团结进步理念，具备良好的语言表达、沟通协调与组织能力，秉持“大食物观”，熟悉食品科学或药学基础专业知识，工作认真负责、热心公益，具有较强团队合作意识与奉献精神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六、活动内容及流程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" w:hAnsi="Times New Roman"/>
          <w:bCs/>
          <w:sz w:val="32"/>
          <w:szCs w:val="32"/>
        </w:rPr>
      </w:pPr>
      <w:r>
        <w:rPr>
          <w:rFonts w:ascii="Times New Roman" w:eastAsia="楷体" w:hAnsi="Times New Roman"/>
          <w:bCs/>
          <w:sz w:val="32"/>
          <w:szCs w:val="32"/>
        </w:rPr>
        <w:t>（一）活动内容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政策宣讲：知识为桥，融情于行——探索“政策</w:t>
      </w:r>
      <w:r>
        <w:rPr>
          <w:rFonts w:ascii="Times New Roman" w:eastAsia="仿宋_GB2312" w:hAnsi="Times New Roman" w:hint="eastAsia"/>
          <w:sz w:val="32"/>
          <w:szCs w:val="32"/>
        </w:rPr>
        <w:t>+</w:t>
      </w:r>
      <w:r>
        <w:rPr>
          <w:rFonts w:ascii="Times New Roman" w:eastAsia="仿宋_GB2312" w:hAnsi="Times New Roman" w:hint="eastAsia"/>
          <w:sz w:val="32"/>
          <w:szCs w:val="32"/>
        </w:rPr>
        <w:t>专业”宣讲新模式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将民族团结政策宣讲与食品、药学专业服务相结合。面向居民开展主题宣讲，结合社区居民、村民需求，讲解慢性病用药安全、食品营养搭配等实用知识，通过问答互动，既传播政策理念，又解决群众生活实用需求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文化共融：舌尖与指尖上的共同体——多维体验激活基层文化认同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联合社区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村委会组织文化交流活动，设计民族文化互动环节，如“民族特色美食分享会”（结合食品专业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讲解食材营养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与烹饪安全）、“民族医药小课堂”（邀请当地民族医药从业者，普及安全用药知识）、“民族团结主题书画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手工展”等，鼓励各民族群众共同参与，增强文化认同与情感共鸣。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hint="eastAsia"/>
          <w:sz w:val="32"/>
          <w:szCs w:val="32"/>
        </w:rPr>
        <w:t>暖心帮扶：精准滴灌，守望相助——构建“一老一小”关爱同心圆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针对社区、村委会内的孤寡老人、留守儿童、困难家庭等群体，开展结对帮扶：为老人提供上门健康咨询、用药指导和食品健康检查；为留守儿童开设“石榴籽小课堂”，通过故事、游戏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传递团结理念，并赠送文具与食品科普手册。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hint="eastAsia"/>
          <w:sz w:val="32"/>
          <w:szCs w:val="32"/>
        </w:rPr>
        <w:t>基层深耕：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织密服务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网，筑牢连心墙——协同治理下的基础工作赋能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协助社区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村委会开展民族团结基础工作，参与民族团结进步宣传阵地建设，如协助制作民族团结主题黑板报、整理民族文化档案、统计辖区内各民族群众需求信息，参与民族团结主题活动组织，在具体事务中融入基层，促进社区联结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hint="eastAsia"/>
          <w:sz w:val="32"/>
          <w:szCs w:val="32"/>
        </w:rPr>
        <w:t>成果凝练：从实践到叙事——构建可传播的团结记忆与反思体系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实践结束后，每支（或每位）参与者需提交一份宣传新闻稿（记录在社区、村委会的实践过程与感</w:t>
      </w:r>
      <w:bookmarkStart w:id="7" w:name="_GoBack"/>
      <w:bookmarkEnd w:id="7"/>
      <w:r>
        <w:rPr>
          <w:rFonts w:ascii="Times New Roman" w:eastAsia="仿宋_GB2312" w:hAnsi="Times New Roman" w:hint="eastAsia"/>
          <w:sz w:val="32"/>
          <w:szCs w:val="32"/>
        </w:rPr>
        <w:t>悟）、一份总结报告（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含实践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内容、群众反馈、成效与反思）、一组影音材料（活动照片、短视频、与群众的合影等），系统呈现实践过程与成效，形成可传播的实践记忆。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（二）活动安排</w:t>
      </w:r>
    </w:p>
    <w:p w:rsidR="002C0272" w:rsidRDefault="00840C29">
      <w:pPr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1. </w:t>
      </w:r>
      <w:r>
        <w:rPr>
          <w:rFonts w:ascii="Times New Roman" w:eastAsia="仿宋_GB2312" w:hAnsi="Times New Roman"/>
          <w:sz w:val="32"/>
          <w:szCs w:val="32"/>
        </w:rPr>
        <w:t>组队与报名（</w:t>
      </w:r>
      <w:r>
        <w:rPr>
          <w:rFonts w:ascii="Times New Roman" w:eastAsia="仿宋_GB2312" w:hAnsi="Times New Roman" w:hint="eastAsia"/>
          <w:sz w:val="32"/>
          <w:szCs w:val="32"/>
        </w:rPr>
        <w:t>即日起</w:t>
      </w:r>
      <w:r>
        <w:rPr>
          <w:rFonts w:ascii="Times New Roman" w:eastAsia="仿宋_GB2312" w:hAnsi="Times New Roman"/>
          <w:sz w:val="32"/>
          <w:szCs w:val="32"/>
        </w:rPr>
        <w:t>至</w:t>
      </w:r>
      <w:r>
        <w:rPr>
          <w:rFonts w:ascii="Times New Roman" w:eastAsia="仿宋_GB2312" w:hAnsi="Times New Roman" w:hint="eastAsia"/>
          <w:sz w:val="32"/>
          <w:szCs w:val="32"/>
        </w:rPr>
        <w:t>2026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月</w:t>
      </w:r>
      <w:r w:rsidR="00C40410"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/>
          <w:sz w:val="32"/>
          <w:szCs w:val="32"/>
        </w:rPr>
        <w:t>日）</w:t>
      </w:r>
    </w:p>
    <w:p w:rsidR="002C0272" w:rsidRDefault="00840C29">
      <w:pPr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2. </w:t>
      </w:r>
      <w:r>
        <w:rPr>
          <w:rFonts w:ascii="Times New Roman" w:eastAsia="仿宋_GB2312" w:hAnsi="Times New Roman"/>
          <w:sz w:val="32"/>
          <w:szCs w:val="32"/>
        </w:rPr>
        <w:t>培训与物料（</w:t>
      </w: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月</w:t>
      </w:r>
      <w:r w:rsidR="00C40410">
        <w:rPr>
          <w:rFonts w:ascii="Times New Roman" w:eastAsia="仿宋_GB2312" w:hAnsi="Times New Roman"/>
          <w:sz w:val="32"/>
          <w:szCs w:val="32"/>
        </w:rPr>
        <w:t>15</w:t>
      </w:r>
      <w:r>
        <w:rPr>
          <w:rFonts w:ascii="Times New Roman" w:eastAsia="仿宋_GB2312" w:hAnsi="Times New Roman"/>
          <w:sz w:val="32"/>
          <w:szCs w:val="32"/>
        </w:rPr>
        <w:t>日前）</w:t>
      </w:r>
    </w:p>
    <w:p w:rsidR="002C0272" w:rsidRDefault="00840C29">
      <w:pPr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3. </w:t>
      </w:r>
      <w:r>
        <w:rPr>
          <w:rFonts w:ascii="Times New Roman" w:eastAsia="仿宋_GB2312" w:hAnsi="Times New Roman"/>
          <w:sz w:val="32"/>
          <w:szCs w:val="32"/>
        </w:rPr>
        <w:t>实践与宣传（寒假期间）</w:t>
      </w:r>
    </w:p>
    <w:p w:rsidR="002C0272" w:rsidRDefault="00840C29">
      <w:pPr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4. </w:t>
      </w:r>
      <w:r>
        <w:rPr>
          <w:rFonts w:ascii="Times New Roman" w:eastAsia="仿宋_GB2312" w:hAnsi="Times New Roman"/>
          <w:sz w:val="32"/>
          <w:szCs w:val="32"/>
        </w:rPr>
        <w:t>总结与评优（</w:t>
      </w:r>
      <w:r>
        <w:rPr>
          <w:rFonts w:ascii="Times New Roman" w:eastAsia="仿宋_GB2312" w:hAnsi="Times New Roman"/>
          <w:sz w:val="32"/>
          <w:szCs w:val="32"/>
        </w:rPr>
        <w:t>2026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月－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月）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七、活动要求和注意事项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本次实践所提供的宣传物料模板、政策资料等素材，版权归新疆农业大学食品科学与药学学院所有，参与者不得以任何形式用作商业用途；实践成果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需独立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原创，严禁抄袭、套作，违反者将依规处理。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参与者需在实践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前完善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计划，明确实践重点；宣讲内容需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确保政治正确性、民族团结导向性与专业科学性，优先使用学院提供的统一物料；言行得体、着装整洁，展现学院学生良好精神风貌。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hint="eastAsia"/>
          <w:sz w:val="32"/>
          <w:szCs w:val="32"/>
        </w:rPr>
        <w:t>制定个人实践安全预案，提前了解实践地点民族习俗，尊重当地文化；做好人身与财产安全防护，建议购买实践期间人身意外保险；实践中注重与群众沟通的方式方法，避免产生误解。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hint="eastAsia"/>
          <w:sz w:val="32"/>
          <w:szCs w:val="32"/>
        </w:rPr>
        <w:t>各团队自行负责实践所产生的所有费用，无需进行后续报销环节。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hint="eastAsia"/>
          <w:sz w:val="32"/>
          <w:szCs w:val="32"/>
        </w:rPr>
        <w:t>实践具体要求、物料模板及评优标准，详见附件（新疆农业大学食品科学与药学学院“铸牢中华民族共同体意识青年行”社会实践材料）。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八、联系方式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新疆农业大学食品科学与药学学院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王老师</w:t>
      </w:r>
    </w:p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联系电话：</w:t>
      </w:r>
      <w:r>
        <w:rPr>
          <w:rFonts w:ascii="Times New Roman" w:eastAsia="仿宋_GB2312" w:hAnsi="Times New Roman" w:hint="eastAsia"/>
          <w:sz w:val="32"/>
          <w:szCs w:val="32"/>
        </w:rPr>
        <w:t>0991-8762463</w:t>
      </w:r>
    </w:p>
    <w:p w:rsidR="002C0272" w:rsidRDefault="002C027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2C0272" w:rsidRDefault="00840C29">
      <w:pPr>
        <w:adjustRightInd w:val="0"/>
        <w:snapToGrid w:val="0"/>
        <w:spacing w:line="560" w:lineRule="exact"/>
        <w:ind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新疆农业大学食品科学与药学学院</w:t>
      </w:r>
    </w:p>
    <w:p w:rsidR="002C0272" w:rsidRDefault="00840C29">
      <w:pPr>
        <w:adjustRightInd w:val="0"/>
        <w:snapToGrid w:val="0"/>
        <w:spacing w:line="560" w:lineRule="exact"/>
        <w:ind w:right="1280" w:firstLineChars="200" w:firstLine="640"/>
        <w:jc w:val="right"/>
      </w:pPr>
      <w:r>
        <w:rPr>
          <w:rFonts w:ascii="Times New Roman" w:eastAsia="仿宋_GB2312" w:hAnsi="Times New Roman"/>
          <w:sz w:val="32"/>
          <w:szCs w:val="32"/>
        </w:rPr>
        <w:t>2025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/>
          <w:sz w:val="32"/>
          <w:szCs w:val="32"/>
        </w:rPr>
        <w:t>月</w:t>
      </w:r>
    </w:p>
    <w:p w:rsidR="002C0272" w:rsidRDefault="002C0272"/>
    <w:p w:rsidR="002C0272" w:rsidRDefault="00840C29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1939925</wp:posOffset>
            </wp:positionH>
            <wp:positionV relativeFrom="paragraph">
              <wp:posOffset>442595</wp:posOffset>
            </wp:positionV>
            <wp:extent cx="1719580" cy="2192655"/>
            <wp:effectExtent l="0" t="0" r="7620" b="9525"/>
            <wp:wrapNone/>
            <wp:docPr id="1" name="图片 1" descr="73e83990725bf262af1b3f50ec0a5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3e83990725bf262af1b3f50ec0a5845"/>
                    <pic:cNvPicPr>
                      <a:picLocks noChangeAspect="1"/>
                    </pic:cNvPicPr>
                  </pic:nvPicPr>
                  <pic:blipFill>
                    <a:blip r:embed="rId6"/>
                    <a:srcRect l="3784" t="14902" r="2404" b="17868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219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仿宋_GB2312" w:hAnsi="Times New Roman" w:hint="eastAsia"/>
          <w:sz w:val="32"/>
          <w:szCs w:val="32"/>
        </w:rPr>
        <w:t>QQ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群二维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码</w:t>
      </w:r>
    </w:p>
    <w:sectPr w:rsidR="002C0272">
      <w:footerReference w:type="default" r:id="rId7"/>
      <w:pgSz w:w="11906" w:h="16838"/>
      <w:pgMar w:top="1247" w:right="1588" w:bottom="1247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C2A" w:rsidRDefault="00A93C2A">
      <w:r>
        <w:separator/>
      </w:r>
    </w:p>
  </w:endnote>
  <w:endnote w:type="continuationSeparator" w:id="0">
    <w:p w:rsidR="00A93C2A" w:rsidRDefault="00A93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272" w:rsidRDefault="00840C2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40410" w:rsidRPr="00C40410">
      <w:rPr>
        <w:noProof/>
        <w:lang w:val="zh-CN"/>
      </w:rPr>
      <w:t>4</w:t>
    </w:r>
    <w:r>
      <w:fldChar w:fldCharType="end"/>
    </w:r>
  </w:p>
  <w:p w:rsidR="002C0272" w:rsidRDefault="002C027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C2A" w:rsidRDefault="00A93C2A">
      <w:r>
        <w:separator/>
      </w:r>
    </w:p>
  </w:footnote>
  <w:footnote w:type="continuationSeparator" w:id="0">
    <w:p w:rsidR="00A93C2A" w:rsidRDefault="00A93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52"/>
    <w:rsid w:val="000E0B83"/>
    <w:rsid w:val="00152F84"/>
    <w:rsid w:val="0020304B"/>
    <w:rsid w:val="002C0272"/>
    <w:rsid w:val="00327952"/>
    <w:rsid w:val="00377D73"/>
    <w:rsid w:val="003A6448"/>
    <w:rsid w:val="00474C4B"/>
    <w:rsid w:val="0051178B"/>
    <w:rsid w:val="0055062B"/>
    <w:rsid w:val="00564032"/>
    <w:rsid w:val="006E6814"/>
    <w:rsid w:val="007508E3"/>
    <w:rsid w:val="007C6495"/>
    <w:rsid w:val="00840C29"/>
    <w:rsid w:val="00852233"/>
    <w:rsid w:val="00960B29"/>
    <w:rsid w:val="00982DE8"/>
    <w:rsid w:val="0098411C"/>
    <w:rsid w:val="00A058DC"/>
    <w:rsid w:val="00A93C2A"/>
    <w:rsid w:val="00AD0401"/>
    <w:rsid w:val="00AF1616"/>
    <w:rsid w:val="00BE40E8"/>
    <w:rsid w:val="00C40410"/>
    <w:rsid w:val="00D82F68"/>
    <w:rsid w:val="00DC14FA"/>
    <w:rsid w:val="00DF2620"/>
    <w:rsid w:val="00E26EDE"/>
    <w:rsid w:val="00EB206C"/>
    <w:rsid w:val="00EC42EF"/>
    <w:rsid w:val="00EE5018"/>
    <w:rsid w:val="00EF2527"/>
    <w:rsid w:val="00F77F4E"/>
    <w:rsid w:val="052A3E31"/>
    <w:rsid w:val="052F4565"/>
    <w:rsid w:val="06EB470B"/>
    <w:rsid w:val="0CF50962"/>
    <w:rsid w:val="130D010A"/>
    <w:rsid w:val="13B93AB8"/>
    <w:rsid w:val="1F2472DD"/>
    <w:rsid w:val="35935039"/>
    <w:rsid w:val="36FF33C7"/>
    <w:rsid w:val="37C732C4"/>
    <w:rsid w:val="39990272"/>
    <w:rsid w:val="3E53774E"/>
    <w:rsid w:val="435A5FF5"/>
    <w:rsid w:val="494F444C"/>
    <w:rsid w:val="61173669"/>
    <w:rsid w:val="6261209E"/>
    <w:rsid w:val="658A0E13"/>
    <w:rsid w:val="75C7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7389B4E"/>
  <w15:docId w15:val="{EFF1E3B6-5A1A-4127-AE8F-07F767CB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Pr>
      <w:sz w:val="24"/>
    </w:rPr>
  </w:style>
  <w:style w:type="character" w:styleId="a8">
    <w:name w:val="Strong"/>
    <w:basedOn w:val="a0"/>
    <w:uiPriority w:val="22"/>
    <w:qFormat/>
    <w:rPr>
      <w:b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38</cp:revision>
  <dcterms:created xsi:type="dcterms:W3CDTF">2025-12-17T02:45:00Z</dcterms:created>
  <dcterms:modified xsi:type="dcterms:W3CDTF">2025-12-30T02:36:00Z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eyJoZGlkIjoiNjc4MzI4MzJkNWRkOTJmMDMxNDlhOTUzNDI1NDViNjIiLCJ1c2VySWQiOiIxMTg1NDk2Njc4In0=</vt:lpwstr>
  </property>
  <property fmtid="{D5CDD505-2E9C-101B-9397-08002B2CF9AE}" pid="3" name="KSOProductBuildVer">
    <vt:lpwstr>2052-12.1.0.24034</vt:lpwstr>
  </property>
  <property fmtid="{D5CDD505-2E9C-101B-9397-08002B2CF9AE}" pid="4" name="ICV">
    <vt:lpwstr>7078ACE864464F948A7BBAA5E23922AA_13</vt:lpwstr>
  </property>
</Properties>
</file>