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9BDDB">
      <w:pPr>
        <w:tabs>
          <w:tab w:val="left" w:pos="8400"/>
        </w:tabs>
        <w:jc w:val="center"/>
        <w:rPr>
          <w:rFonts w:hint="eastAsia" w:ascii="黑体" w:hAnsi="黑体" w:eastAsia="黑体" w:cs="Courier"/>
          <w:kern w:val="0"/>
          <w:sz w:val="52"/>
          <w:szCs w:val="52"/>
        </w:rPr>
      </w:pPr>
      <w:bookmarkStart w:id="0" w:name="_Toc2935987"/>
      <w:r>
        <w:rPr>
          <w:rFonts w:hint="eastAsia" w:ascii="黑体" w:hAnsi="黑体" w:eastAsia="黑体" w:cs="Courier"/>
          <w:kern w:val="0"/>
          <w:sz w:val="52"/>
          <w:szCs w:val="52"/>
        </w:rPr>
        <w:t>陕西省自然科学奖</w:t>
      </w:r>
      <w:bookmarkEnd w:id="0"/>
      <w:r>
        <w:rPr>
          <w:rFonts w:hint="eastAsia" w:ascii="黑体" w:hAnsi="黑体" w:eastAsia="黑体" w:cs="Courier"/>
          <w:kern w:val="0"/>
          <w:sz w:val="52"/>
          <w:szCs w:val="52"/>
        </w:rPr>
        <w:t>公示信息</w:t>
      </w:r>
    </w:p>
    <w:p w14:paraId="6BD5676D">
      <w:pPr>
        <w:autoSpaceDE w:val="0"/>
        <w:autoSpaceDN w:val="0"/>
        <w:adjustRightInd w:val="0"/>
        <w:jc w:val="center"/>
        <w:rPr>
          <w:rFonts w:hint="eastAsia" w:ascii="黑体" w:hAnsi="黑体" w:eastAsia="黑体" w:cs="Courier"/>
          <w:kern w:val="0"/>
          <w:sz w:val="32"/>
          <w:szCs w:val="32"/>
        </w:rPr>
      </w:pPr>
      <w:r>
        <w:rPr>
          <w:rFonts w:hint="eastAsia" w:ascii="黑体" w:hAnsi="黑体" w:eastAsia="黑体" w:cs="Courier"/>
          <w:kern w:val="0"/>
          <w:sz w:val="32"/>
          <w:szCs w:val="32"/>
        </w:rPr>
        <w:t>(2025年度)</w:t>
      </w:r>
    </w:p>
    <w:p w14:paraId="74EDBDF3">
      <w:pPr>
        <w:pStyle w:val="2"/>
        <w:ind w:firstLine="0" w:firstLineChars="0"/>
        <w:jc w:val="center"/>
        <w:outlineLvl w:val="1"/>
        <w:rPr>
          <w:rFonts w:hint="eastAsia" w:ascii="宋体" w:hAnsi="宋体"/>
          <w:b/>
          <w:bCs/>
          <w:sz w:val="28"/>
        </w:rPr>
      </w:pPr>
      <w:r>
        <w:rPr>
          <w:rFonts w:hint="eastAsia" w:ascii="宋体" w:hAnsi="宋体"/>
          <w:b/>
          <w:bCs/>
          <w:sz w:val="28"/>
        </w:rPr>
        <w:t>一、项目基本情况</w:t>
      </w:r>
    </w:p>
    <w:tbl>
      <w:tblPr>
        <w:tblStyle w:val="5"/>
        <w:tblW w:w="921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18"/>
        <w:gridCol w:w="7092"/>
      </w:tblGrid>
      <w:tr w14:paraId="535E89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789" w:hRule="exact"/>
        </w:trPr>
        <w:tc>
          <w:tcPr>
            <w:tcW w:w="2117" w:type="dxa"/>
            <w:vAlign w:val="center"/>
          </w:tcPr>
          <w:p w14:paraId="5F9D0F22">
            <w:pPr>
              <w:pStyle w:val="2"/>
              <w:spacing w:line="300" w:lineRule="exact"/>
              <w:ind w:firstLine="0" w:firstLineChars="0"/>
              <w:jc w:val="center"/>
              <w:rPr>
                <w:rFonts w:hint="eastAsia" w:ascii="宋体" w:hAnsi="宋体"/>
                <w:sz w:val="21"/>
                <w:lang w:val="en-US"/>
              </w:rPr>
            </w:pPr>
            <w:r>
              <w:rPr>
                <w:rFonts w:hint="eastAsia" w:ascii="宋体" w:hAnsi="宋体"/>
                <w:sz w:val="21"/>
                <w:lang w:val="en-US"/>
              </w:rPr>
              <w:t>项目名称</w:t>
            </w:r>
          </w:p>
        </w:tc>
        <w:tc>
          <w:tcPr>
            <w:tcW w:w="7087" w:type="dxa"/>
            <w:vAlign w:val="center"/>
          </w:tcPr>
          <w:p w14:paraId="275A6EEF">
            <w:pPr>
              <w:pStyle w:val="2"/>
              <w:spacing w:line="300" w:lineRule="exact"/>
              <w:ind w:firstLine="420"/>
              <w:jc w:val="center"/>
              <w:rPr>
                <w:rFonts w:hint="eastAsia" w:ascii="宋体" w:hAnsi="宋体"/>
                <w:sz w:val="21"/>
                <w:lang w:val="en-US"/>
              </w:rPr>
            </w:pPr>
            <w:r>
              <w:rPr>
                <w:rFonts w:ascii="宋体" w:hAnsi="宋体"/>
                <w:sz w:val="21"/>
                <w:lang w:val="en-US"/>
              </w:rPr>
              <w:t>细菌纤维素的生物高效合成、营养功能挖掘及创新应用研究</w:t>
            </w:r>
          </w:p>
        </w:tc>
      </w:tr>
      <w:tr w14:paraId="542500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41" w:hRule="exact"/>
        </w:trPr>
        <w:tc>
          <w:tcPr>
            <w:tcW w:w="2117" w:type="dxa"/>
            <w:vAlign w:val="center"/>
          </w:tcPr>
          <w:p w14:paraId="6CD3F321">
            <w:pPr>
              <w:pStyle w:val="2"/>
              <w:spacing w:line="300" w:lineRule="exact"/>
              <w:ind w:firstLine="0" w:firstLineChars="0"/>
              <w:jc w:val="center"/>
              <w:rPr>
                <w:rFonts w:hint="eastAsia" w:ascii="宋体" w:hAnsi="宋体"/>
                <w:sz w:val="21"/>
                <w:lang w:val="en-US"/>
              </w:rPr>
            </w:pPr>
            <w:r>
              <w:rPr>
                <w:rFonts w:hint="eastAsia" w:ascii="宋体" w:hAnsi="宋体"/>
                <w:sz w:val="21"/>
                <w:lang w:val="en-US"/>
              </w:rPr>
              <w:t>主要完成人</w:t>
            </w:r>
          </w:p>
        </w:tc>
        <w:tc>
          <w:tcPr>
            <w:tcW w:w="7087" w:type="dxa"/>
            <w:vAlign w:val="center"/>
          </w:tcPr>
          <w:p w14:paraId="1A2337EB">
            <w:pPr>
              <w:pStyle w:val="2"/>
              <w:spacing w:line="300" w:lineRule="exact"/>
              <w:ind w:firstLine="420"/>
              <w:jc w:val="center"/>
              <w:rPr>
                <w:rFonts w:hint="eastAsia" w:ascii="宋体" w:hAnsi="宋体"/>
                <w:sz w:val="21"/>
                <w:lang w:val="en-US"/>
              </w:rPr>
            </w:pPr>
            <w:r>
              <w:rPr>
                <w:rFonts w:ascii="宋体" w:hAnsi="宋体"/>
                <w:sz w:val="21"/>
                <w:lang w:val="en-US"/>
              </w:rPr>
              <w:t>林德慧，李志西，刘哲，翟希川</w:t>
            </w:r>
          </w:p>
        </w:tc>
      </w:tr>
      <w:tr w14:paraId="0FA309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33" w:hRule="exact"/>
        </w:trPr>
        <w:tc>
          <w:tcPr>
            <w:tcW w:w="2117" w:type="dxa"/>
            <w:vAlign w:val="center"/>
          </w:tcPr>
          <w:p w14:paraId="2A9D58F3">
            <w:pPr>
              <w:pStyle w:val="2"/>
              <w:spacing w:line="300" w:lineRule="exact"/>
              <w:ind w:firstLine="0" w:firstLineChars="0"/>
              <w:jc w:val="center"/>
              <w:rPr>
                <w:rFonts w:hint="eastAsia" w:ascii="宋体" w:hAnsi="宋体"/>
                <w:sz w:val="21"/>
                <w:lang w:val="en-US"/>
              </w:rPr>
            </w:pPr>
            <w:r>
              <w:rPr>
                <w:rFonts w:hint="eastAsia" w:ascii="宋体" w:hAnsi="宋体"/>
                <w:sz w:val="21"/>
                <w:lang w:val="en-US"/>
              </w:rPr>
              <w:t>主要完成单位</w:t>
            </w:r>
          </w:p>
        </w:tc>
        <w:tc>
          <w:tcPr>
            <w:tcW w:w="7087" w:type="dxa"/>
            <w:vAlign w:val="center"/>
          </w:tcPr>
          <w:p w14:paraId="716A21E4">
            <w:pPr>
              <w:pStyle w:val="2"/>
              <w:spacing w:line="300" w:lineRule="exact"/>
              <w:ind w:firstLine="420"/>
              <w:jc w:val="center"/>
              <w:rPr>
                <w:rFonts w:hint="eastAsia" w:ascii="宋体" w:hAnsi="宋体"/>
                <w:sz w:val="21"/>
                <w:lang w:val="en-US"/>
              </w:rPr>
            </w:pPr>
            <w:r>
              <w:rPr>
                <w:rFonts w:ascii="宋体" w:hAnsi="宋体"/>
                <w:sz w:val="21"/>
                <w:lang w:val="en-US"/>
              </w:rPr>
              <w:t>陕西师范大学，西北农林科技大学</w:t>
            </w:r>
          </w:p>
        </w:tc>
      </w:tr>
    </w:tbl>
    <w:p w14:paraId="0533784A"/>
    <w:p w14:paraId="49190231"/>
    <w:p w14:paraId="49D244C4"/>
    <w:p w14:paraId="2E8DB4FE"/>
    <w:p w14:paraId="02728036"/>
    <w:p w14:paraId="7C156A2A"/>
    <w:p w14:paraId="21ADEA19"/>
    <w:p w14:paraId="4FF17120"/>
    <w:p w14:paraId="669F0763"/>
    <w:p w14:paraId="472720E2"/>
    <w:p w14:paraId="0B078616"/>
    <w:p w14:paraId="03C941CD"/>
    <w:p w14:paraId="7719B81F"/>
    <w:p w14:paraId="559960CA"/>
    <w:p w14:paraId="726C5674"/>
    <w:p w14:paraId="71D03DA6"/>
    <w:p w14:paraId="3010DB90"/>
    <w:p w14:paraId="25DF3DD6"/>
    <w:p w14:paraId="2F960421"/>
    <w:p w14:paraId="2B43CD73"/>
    <w:p w14:paraId="653DFB26"/>
    <w:p w14:paraId="36B3BB28"/>
    <w:p w14:paraId="65E2BCAC"/>
    <w:p w14:paraId="60CEE2FB"/>
    <w:p w14:paraId="57FA3D7B"/>
    <w:p w14:paraId="6EED7C25"/>
    <w:p w14:paraId="4CFAF59B">
      <w:pPr>
        <w:pStyle w:val="2"/>
        <w:ind w:firstLine="0" w:firstLineChars="0"/>
        <w:jc w:val="center"/>
        <w:outlineLvl w:val="1"/>
        <w:rPr>
          <w:rFonts w:ascii="Times New Roman"/>
          <w:bCs/>
          <w:sz w:val="28"/>
        </w:rPr>
      </w:pPr>
      <w:r>
        <w:rPr>
          <w:rFonts w:ascii="Times New Roman"/>
          <w:b/>
          <w:bCs/>
          <w:sz w:val="28"/>
        </w:rPr>
        <w:t>二、提名意见</w:t>
      </w:r>
      <w:r>
        <w:rPr>
          <w:rFonts w:ascii="Times New Roman"/>
          <w:bCs/>
          <w:sz w:val="28"/>
        </w:rPr>
        <w:t>（适用于提名单位）</w:t>
      </w:r>
    </w:p>
    <w:tbl>
      <w:tblPr>
        <w:tblStyle w:val="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7686"/>
      </w:tblGrid>
      <w:tr w14:paraId="79752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bottom w:val="single" w:color="auto" w:sz="8" w:space="0"/>
              <w:right w:val="single" w:color="auto" w:sz="8" w:space="0"/>
            </w:tcBorders>
            <w:vAlign w:val="center"/>
          </w:tcPr>
          <w:p w14:paraId="52AD2AE0">
            <w:pPr>
              <w:pStyle w:val="11"/>
              <w:spacing w:line="240" w:lineRule="auto"/>
              <w:ind w:firstLine="0" w:firstLineChars="0"/>
              <w:jc w:val="center"/>
              <w:rPr>
                <w:rFonts w:ascii="Times New Roman"/>
                <w:sz w:val="21"/>
              </w:rPr>
            </w:pPr>
            <w:r>
              <w:rPr>
                <w:rFonts w:ascii="Times New Roman"/>
                <w:sz w:val="21"/>
              </w:rPr>
              <w:t>提 名 者</w:t>
            </w:r>
          </w:p>
        </w:tc>
        <w:tc>
          <w:tcPr>
            <w:tcW w:w="7686" w:type="dxa"/>
            <w:tcBorders>
              <w:top w:val="single" w:color="auto" w:sz="8" w:space="0"/>
              <w:left w:val="single" w:color="auto" w:sz="8" w:space="0"/>
              <w:bottom w:val="single" w:color="auto" w:sz="8" w:space="0"/>
            </w:tcBorders>
            <w:vAlign w:val="center"/>
          </w:tcPr>
          <w:p w14:paraId="5852BEF9">
            <w:pPr>
              <w:pStyle w:val="11"/>
              <w:spacing w:line="240" w:lineRule="auto"/>
              <w:ind w:firstLine="315" w:firstLineChars="150"/>
              <w:rPr>
                <w:rFonts w:ascii="Times New Roman"/>
                <w:sz w:val="21"/>
              </w:rPr>
            </w:pPr>
            <w:r>
              <w:rPr>
                <w:rFonts w:ascii="Times New Roman"/>
                <w:sz w:val="21"/>
              </w:rPr>
              <w:t>陕西省教育厅</w:t>
            </w:r>
          </w:p>
        </w:tc>
      </w:tr>
      <w:tr w14:paraId="09BE47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83" w:hRule="atLeast"/>
          <w:jc w:val="center"/>
        </w:trPr>
        <w:tc>
          <w:tcPr>
            <w:tcW w:w="9072" w:type="dxa"/>
            <w:gridSpan w:val="2"/>
            <w:tcBorders>
              <w:top w:val="single" w:color="auto" w:sz="8" w:space="0"/>
              <w:bottom w:val="single" w:color="auto" w:sz="8" w:space="0"/>
            </w:tcBorders>
          </w:tcPr>
          <w:p w14:paraId="622A1106">
            <w:r>
              <w:t>提名意见</w:t>
            </w:r>
            <w:r>
              <w:rPr>
                <w:rFonts w:hint="eastAsia"/>
              </w:rPr>
              <w:t>（不超过6</w:t>
            </w:r>
            <w:r>
              <w:t>00</w:t>
            </w:r>
            <w:r>
              <w:rPr>
                <w:rFonts w:hint="eastAsia"/>
              </w:rPr>
              <w:t>字）</w:t>
            </w:r>
            <w:r>
              <w:t>：</w:t>
            </w:r>
          </w:p>
          <w:p w14:paraId="27D9AB22">
            <w:pPr>
              <w:spacing w:line="360" w:lineRule="auto"/>
              <w:ind w:firstLine="420" w:firstLineChars="200"/>
            </w:pPr>
            <w:r>
              <w:rPr>
                <w:color w:val="000000"/>
              </w:rPr>
              <w:t>该项目研究了细菌纤维素的生物合成及其在食品领域的创新应用中存在的关键科学问题。该项目针对细菌纤维素生产菌株产量低、生产成本高等关键科学问题，通过绿色的诱变技术，成功筛选出一株具有独立知识产权的高产纤维素菌株（</w:t>
            </w:r>
            <w:r>
              <w:rPr>
                <w:i/>
                <w:iCs/>
                <w:color w:val="000000"/>
              </w:rPr>
              <w:t>Gluconacetobacter hansenii</w:t>
            </w:r>
            <w:r>
              <w:rPr>
                <w:color w:val="000000"/>
              </w:rPr>
              <w:t xml:space="preserve"> CGMCC 3917），并从分子水平揭示了该菌株的高压诱变机理；首次发现了该诱变菌株可高效利用啤酒废酵母实现细菌纤维素的高产低耗生物合成；首次验证评估了细菌纤维素的降血脂、预防肥胖、缓解便秘、调节肠道微生态平衡以及增强免疫力等营养学功能，并深入探讨了其相关功能机制；开创性地将细菌纤维素应用于食品增稠剂、稳定剂、脂肪替代品、功能因子递送载体以及果蔬保鲜等方面，相关研究为细菌纤维素的食品产业化应用提供了新思路和技术支持。本项目研究工作系统，研究成果突出，发表相关研究论文36篇，授权发明专利4件。本项目的5篇代表作中，食品类顶级期刊论文4篇、工程技术类顶级期刊论文1篇，5篇代表作的总</w:t>
            </w:r>
            <w:r>
              <w:rPr>
                <w:rFonts w:hint="eastAsia"/>
                <w:color w:val="000000"/>
              </w:rPr>
              <w:t>引</w:t>
            </w:r>
            <w:r>
              <w:rPr>
                <w:color w:val="000000"/>
              </w:rPr>
              <w:t>次数达5</w:t>
            </w:r>
            <w:r>
              <w:rPr>
                <w:rFonts w:hint="eastAsia"/>
                <w:color w:val="000000"/>
              </w:rPr>
              <w:t>24</w:t>
            </w:r>
            <w:r>
              <w:rPr>
                <w:color w:val="000000"/>
              </w:rPr>
              <w:t>次，单篇论文的他引次数最高达1</w:t>
            </w:r>
            <w:r>
              <w:rPr>
                <w:rFonts w:hint="eastAsia"/>
                <w:color w:val="000000"/>
              </w:rPr>
              <w:t>39</w:t>
            </w:r>
            <w:r>
              <w:rPr>
                <w:color w:val="000000"/>
              </w:rPr>
              <w:t>次。经审核，该成果申报材料齐全、规范。经公示，无知识产权纠纷，人员排序无争议，符合2025年度陕西省科学技术自然科学奖提名条件。</w:t>
            </w:r>
          </w:p>
          <w:p w14:paraId="7F7CFE8E">
            <w:pPr>
              <w:tabs>
                <w:tab w:val="left" w:pos="726"/>
              </w:tabs>
              <w:rPr>
                <w:sz w:val="18"/>
              </w:rPr>
            </w:pPr>
          </w:p>
          <w:p w14:paraId="793E8864">
            <w:pPr>
              <w:tabs>
                <w:tab w:val="left" w:pos="726"/>
              </w:tabs>
              <w:rPr>
                <w:sz w:val="18"/>
              </w:rPr>
            </w:pPr>
          </w:p>
          <w:p w14:paraId="6F035970">
            <w:pPr>
              <w:tabs>
                <w:tab w:val="left" w:pos="726"/>
              </w:tabs>
              <w:rPr>
                <w:sz w:val="18"/>
              </w:rPr>
            </w:pPr>
          </w:p>
          <w:p w14:paraId="6E8B1A4A">
            <w:pPr>
              <w:tabs>
                <w:tab w:val="left" w:pos="726"/>
              </w:tabs>
              <w:rPr>
                <w:sz w:val="18"/>
              </w:rPr>
            </w:pPr>
          </w:p>
          <w:p w14:paraId="697C8BC8">
            <w:pPr>
              <w:tabs>
                <w:tab w:val="left" w:pos="726"/>
              </w:tabs>
              <w:rPr>
                <w:sz w:val="18"/>
              </w:rPr>
            </w:pPr>
          </w:p>
          <w:p w14:paraId="6A0B5E15">
            <w:pPr>
              <w:tabs>
                <w:tab w:val="left" w:pos="726"/>
              </w:tabs>
              <w:rPr>
                <w:sz w:val="18"/>
              </w:rPr>
            </w:pPr>
          </w:p>
          <w:p w14:paraId="51253115">
            <w:pPr>
              <w:tabs>
                <w:tab w:val="left" w:pos="726"/>
              </w:tabs>
              <w:rPr>
                <w:sz w:val="18"/>
              </w:rPr>
            </w:pPr>
          </w:p>
          <w:p w14:paraId="1AD8CA39">
            <w:pPr>
              <w:tabs>
                <w:tab w:val="left" w:pos="726"/>
              </w:tabs>
              <w:rPr>
                <w:sz w:val="18"/>
              </w:rPr>
            </w:pPr>
          </w:p>
          <w:p w14:paraId="09D2AD26">
            <w:pPr>
              <w:tabs>
                <w:tab w:val="left" w:pos="726"/>
              </w:tabs>
              <w:rPr>
                <w:sz w:val="18"/>
              </w:rPr>
            </w:pPr>
          </w:p>
          <w:p w14:paraId="7249465F">
            <w:pPr>
              <w:ind w:firstLine="428" w:firstLineChars="200"/>
              <w:rPr>
                <w:bCs/>
                <w:spacing w:val="2"/>
              </w:rPr>
            </w:pPr>
            <w:r>
              <w:rPr>
                <w:bCs/>
                <w:spacing w:val="2"/>
              </w:rPr>
              <w:t>提名该项目为陕西省自然科学奖</w:t>
            </w:r>
            <w:r>
              <w:rPr>
                <w:rFonts w:hint="eastAsia"/>
                <w:bCs/>
                <w:spacing w:val="2"/>
              </w:rPr>
              <w:t>二</w:t>
            </w:r>
            <w:r>
              <w:rPr>
                <w:bCs/>
                <w:spacing w:val="2"/>
              </w:rPr>
              <w:t>等奖。</w:t>
            </w:r>
          </w:p>
          <w:p w14:paraId="001D93DD">
            <w:pPr>
              <w:ind w:firstLine="413" w:firstLineChars="196"/>
              <w:rPr>
                <w:b/>
                <w:bCs/>
                <w:strike/>
              </w:rPr>
            </w:pPr>
          </w:p>
        </w:tc>
      </w:tr>
      <w:tr w14:paraId="25BBE3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9072" w:type="dxa"/>
            <w:gridSpan w:val="2"/>
            <w:tcBorders>
              <w:top w:val="single" w:color="auto" w:sz="8" w:space="0"/>
              <w:bottom w:val="single" w:color="auto" w:sz="8" w:space="0"/>
            </w:tcBorders>
          </w:tcPr>
          <w:p w14:paraId="3B96DD7D">
            <w:r>
              <w:rPr>
                <w:rFonts w:hint="eastAsia"/>
                <w:b/>
              </w:rPr>
              <w:t>说</w:t>
            </w:r>
            <w:r>
              <w:rPr>
                <w:b/>
              </w:rPr>
              <w:t>明：</w:t>
            </w:r>
            <w:r>
              <w:rPr>
                <w:b/>
                <w:bCs/>
              </w:rPr>
              <w:t>省科学技术奖一、二等奖项目，实行按等级标准提名、独立评审表决的机制。提名单者应严格依据省科学技术奖的标准条件，说明提名项目的贡献程度及等级建议。“提名一等奖”评审落选项目不再降格参评二等奖。项目组与提名单位沟通后，做出提名等级意见；提名项目提交后，提名等级建议不得变更。</w:t>
            </w:r>
          </w:p>
        </w:tc>
      </w:tr>
    </w:tbl>
    <w:p w14:paraId="1E75D582"/>
    <w:p w14:paraId="0456F485">
      <w:pPr>
        <w:pStyle w:val="2"/>
        <w:ind w:firstLine="0" w:firstLineChars="0"/>
        <w:jc w:val="center"/>
        <w:outlineLvl w:val="1"/>
        <w:rPr>
          <w:rFonts w:ascii="Times New Roman"/>
          <w:b/>
          <w:bCs/>
          <w:sz w:val="28"/>
        </w:rPr>
      </w:pPr>
    </w:p>
    <w:p w14:paraId="1FA7ED56">
      <w:pPr>
        <w:pStyle w:val="2"/>
        <w:ind w:firstLine="0" w:firstLineChars="0"/>
        <w:outlineLvl w:val="1"/>
        <w:rPr>
          <w:rFonts w:ascii="Times New Roman"/>
          <w:b/>
          <w:bCs/>
          <w:sz w:val="28"/>
        </w:rPr>
      </w:pPr>
    </w:p>
    <w:p w14:paraId="0CCE9166">
      <w:pPr>
        <w:pStyle w:val="2"/>
        <w:ind w:firstLine="0" w:firstLineChars="0"/>
        <w:jc w:val="center"/>
        <w:outlineLvl w:val="1"/>
        <w:rPr>
          <w:rFonts w:ascii="Times New Roman"/>
          <w:b/>
          <w:bCs/>
          <w:sz w:val="28"/>
        </w:rPr>
      </w:pPr>
      <w:r>
        <w:rPr>
          <w:rFonts w:ascii="Times New Roman"/>
          <w:b/>
          <w:bCs/>
          <w:sz w:val="28"/>
        </w:rPr>
        <w:t>三、项目简介</w:t>
      </w:r>
    </w:p>
    <w:tbl>
      <w:tblPr>
        <w:tblStyle w:val="5"/>
        <w:tblW w:w="9039"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39"/>
      </w:tblGrid>
      <w:tr w14:paraId="056466B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39" w:type="dxa"/>
          </w:tcPr>
          <w:p w14:paraId="6BACBE0F">
            <w:pPr>
              <w:pStyle w:val="2"/>
              <w:ind w:firstLine="0" w:firstLineChars="0"/>
              <w:jc w:val="left"/>
              <w:rPr>
                <w:rFonts w:ascii="Times New Roman"/>
                <w:sz w:val="28"/>
              </w:rPr>
            </w:pPr>
            <w:r>
              <w:rPr>
                <w:rFonts w:ascii="Times New Roman"/>
              </w:rPr>
              <w:t>（限2页）</w:t>
            </w:r>
          </w:p>
          <w:p w14:paraId="053F6B80">
            <w:pPr>
              <w:pStyle w:val="2"/>
              <w:rPr>
                <w:rFonts w:ascii="Times New Roman"/>
                <w:szCs w:val="24"/>
              </w:rPr>
            </w:pPr>
            <w:r>
              <w:rPr>
                <w:rFonts w:ascii="Times New Roman"/>
                <w:szCs w:val="24"/>
              </w:rPr>
              <w:t>细菌纤维素（Bacterial Cellulose, BC）是一类由微生物合成的胞外多糖，其具有独特的物理和化学性质，如高持水性、高结晶度、高杨氏模量及高抗张强度。此外，细菌纤维素</w:t>
            </w:r>
            <w:r>
              <w:rPr>
                <w:rFonts w:hint="eastAsia" w:ascii="Times New Roman"/>
                <w:szCs w:val="24"/>
              </w:rPr>
              <w:t>还具有</w:t>
            </w:r>
            <w:r>
              <w:rPr>
                <w:rFonts w:ascii="Times New Roman"/>
                <w:szCs w:val="24"/>
              </w:rPr>
              <w:t>良好的生物相容性和生物可降解性，因</w:t>
            </w:r>
            <w:r>
              <w:rPr>
                <w:rFonts w:hint="eastAsia" w:ascii="Times New Roman"/>
                <w:szCs w:val="24"/>
              </w:rPr>
              <w:t>此</w:t>
            </w:r>
            <w:r>
              <w:rPr>
                <w:rFonts w:ascii="Times New Roman"/>
                <w:szCs w:val="24"/>
              </w:rPr>
              <w:t>在食品工、化学和医药工业等领域展现出巨大的应用潜力和广泛的商业化前景。然而，细菌纤维素</w:t>
            </w:r>
            <w:r>
              <w:rPr>
                <w:rFonts w:hint="eastAsia" w:ascii="Times New Roman"/>
                <w:szCs w:val="24"/>
              </w:rPr>
              <w:t>生产菌株产量</w:t>
            </w:r>
            <w:r>
              <w:rPr>
                <w:rFonts w:ascii="Times New Roman"/>
                <w:szCs w:val="24"/>
              </w:rPr>
              <w:t>低</w:t>
            </w:r>
            <w:r>
              <w:rPr>
                <w:rFonts w:hint="eastAsia" w:ascii="Times New Roman"/>
                <w:szCs w:val="24"/>
              </w:rPr>
              <w:t>、</w:t>
            </w:r>
            <w:r>
              <w:rPr>
                <w:rFonts w:ascii="Times New Roman"/>
                <w:szCs w:val="24"/>
              </w:rPr>
              <w:t>生产成本高，</w:t>
            </w:r>
            <w:r>
              <w:rPr>
                <w:rFonts w:hint="eastAsia" w:ascii="Times New Roman"/>
                <w:szCs w:val="24"/>
              </w:rPr>
              <w:t>因此细菌纤维素</w:t>
            </w:r>
            <w:r>
              <w:rPr>
                <w:rFonts w:ascii="Times New Roman"/>
                <w:szCs w:val="24"/>
              </w:rPr>
              <w:t>的应用尚未得到充分开发。本研究团队</w:t>
            </w:r>
            <w:r>
              <w:rPr>
                <w:rFonts w:hint="eastAsia" w:ascii="Times New Roman"/>
                <w:szCs w:val="24"/>
              </w:rPr>
              <w:t>聚焦</w:t>
            </w:r>
            <w:r>
              <w:rPr>
                <w:rFonts w:ascii="Times New Roman"/>
                <w:szCs w:val="24"/>
              </w:rPr>
              <w:t>于细菌纤维素的</w:t>
            </w:r>
            <w:r>
              <w:rPr>
                <w:rFonts w:hint="eastAsia" w:ascii="Times New Roman"/>
                <w:szCs w:val="24"/>
              </w:rPr>
              <w:t>生物</w:t>
            </w:r>
            <w:r>
              <w:rPr>
                <w:rFonts w:ascii="Times New Roman"/>
                <w:szCs w:val="24"/>
              </w:rPr>
              <w:t>高效</w:t>
            </w:r>
            <w:r>
              <w:rPr>
                <w:rFonts w:hint="eastAsia" w:ascii="Times New Roman"/>
                <w:szCs w:val="24"/>
              </w:rPr>
              <w:t>合成</w:t>
            </w:r>
            <w:r>
              <w:rPr>
                <w:rFonts w:ascii="Times New Roman"/>
                <w:szCs w:val="24"/>
              </w:rPr>
              <w:t>、营养学功能及应用，经过近二十年的系统深入研究，取得了一系列具有重要意义的科研成果。主要成果包括：</w:t>
            </w:r>
          </w:p>
          <w:p w14:paraId="6D0BBCC7">
            <w:pPr>
              <w:pStyle w:val="2"/>
              <w:numPr>
                <w:ilvl w:val="0"/>
                <w:numId w:val="1"/>
              </w:numPr>
              <w:ind w:firstLineChars="0"/>
              <w:rPr>
                <w:rFonts w:ascii="Times New Roman"/>
                <w:szCs w:val="24"/>
              </w:rPr>
            </w:pPr>
            <w:r>
              <w:rPr>
                <w:rFonts w:ascii="Times New Roman"/>
                <w:szCs w:val="24"/>
              </w:rPr>
              <w:t>细菌纤维素</w:t>
            </w:r>
            <w:r>
              <w:rPr>
                <w:rFonts w:hint="eastAsia" w:ascii="Times New Roman"/>
                <w:szCs w:val="24"/>
              </w:rPr>
              <w:t>的生物高效合成</w:t>
            </w:r>
          </w:p>
          <w:p w14:paraId="76560FBB">
            <w:pPr>
              <w:pStyle w:val="2"/>
              <w:ind w:firstLineChars="0"/>
              <w:rPr>
                <w:rFonts w:ascii="Times New Roman"/>
                <w:szCs w:val="24"/>
              </w:rPr>
            </w:pPr>
            <w:r>
              <w:rPr>
                <w:rFonts w:hint="eastAsia" w:ascii="Times New Roman"/>
                <w:szCs w:val="24"/>
              </w:rPr>
              <w:t>针对细菌纤维素生产菌株产量低、生产成本高等关键科学问题，本项目</w:t>
            </w:r>
            <w:r>
              <w:rPr>
                <w:rFonts w:ascii="Times New Roman"/>
                <w:szCs w:val="24"/>
              </w:rPr>
              <w:t>通过</w:t>
            </w:r>
            <w:r>
              <w:rPr>
                <w:rFonts w:hint="eastAsia" w:ascii="Times New Roman"/>
                <w:szCs w:val="24"/>
              </w:rPr>
              <w:t>绿色的</w:t>
            </w:r>
            <w:r>
              <w:rPr>
                <w:rFonts w:ascii="Times New Roman"/>
                <w:szCs w:val="24"/>
              </w:rPr>
              <w:t>高静水压诱变技术，成功筛选出一株具有独立知识产权的高产纤维素菌株</w:t>
            </w:r>
            <w:r>
              <w:rPr>
                <w:rFonts w:hint="eastAsia" w:ascii="Times New Roman"/>
                <w:szCs w:val="24"/>
              </w:rPr>
              <w:t>（</w:t>
            </w:r>
            <w:r>
              <w:rPr>
                <w:rFonts w:ascii="Times New Roman"/>
                <w:i/>
                <w:szCs w:val="24"/>
              </w:rPr>
              <w:t>Gluconacetobacter hansenii</w:t>
            </w:r>
            <w:r>
              <w:rPr>
                <w:rFonts w:ascii="Times New Roman"/>
                <w:szCs w:val="24"/>
              </w:rPr>
              <w:t xml:space="preserve"> CGMCC 3917</w:t>
            </w:r>
            <w:r>
              <w:rPr>
                <w:rFonts w:hint="eastAsia" w:ascii="Times New Roman"/>
                <w:szCs w:val="24"/>
              </w:rPr>
              <w:t>，专利号：</w:t>
            </w:r>
            <w:r>
              <w:rPr>
                <w:rFonts w:ascii="Times New Roman"/>
                <w:szCs w:val="24"/>
              </w:rPr>
              <w:t>ZL201010515946.3</w:t>
            </w:r>
            <w:r>
              <w:rPr>
                <w:rFonts w:hint="eastAsia" w:ascii="Times New Roman"/>
                <w:szCs w:val="24"/>
              </w:rPr>
              <w:t>），并从分子水平揭示了该菌株的高压诱变机理，为细菌纤维素的生物合成代谢调控技术提供了理论基础；首次发现该诱变菌株能够高效利用啤酒废酵母作为发酵原料，</w:t>
            </w:r>
            <w:r>
              <w:rPr>
                <w:rFonts w:ascii="Times New Roman"/>
                <w:szCs w:val="24"/>
              </w:rPr>
              <w:t>实现高纯度、高结晶度及高机械强度的优质细菌纤维素的高产低耗</w:t>
            </w:r>
            <w:r>
              <w:rPr>
                <w:rFonts w:hint="eastAsia" w:ascii="Times New Roman"/>
                <w:szCs w:val="24"/>
              </w:rPr>
              <w:t>合成</w:t>
            </w:r>
            <w:r>
              <w:rPr>
                <w:rFonts w:ascii="Times New Roman"/>
                <w:szCs w:val="24"/>
              </w:rPr>
              <w:t>。这一研究为细菌纤维素的</w:t>
            </w:r>
            <w:r>
              <w:rPr>
                <w:rFonts w:hint="eastAsia" w:ascii="Times New Roman"/>
                <w:szCs w:val="24"/>
              </w:rPr>
              <w:t>生物高效合成和</w:t>
            </w:r>
            <w:r>
              <w:rPr>
                <w:rFonts w:ascii="Times New Roman"/>
                <w:szCs w:val="24"/>
              </w:rPr>
              <w:t>食品工业副产物的高效循环利用提供了</w:t>
            </w:r>
            <w:r>
              <w:rPr>
                <w:rFonts w:hint="eastAsia" w:ascii="Times New Roman"/>
                <w:szCs w:val="24"/>
              </w:rPr>
              <w:t>新</w:t>
            </w:r>
            <w:r>
              <w:rPr>
                <w:rFonts w:ascii="Times New Roman"/>
                <w:szCs w:val="24"/>
              </w:rPr>
              <w:t>方法和新策略。</w:t>
            </w:r>
          </w:p>
          <w:p w14:paraId="5EA6796F">
            <w:pPr>
              <w:pStyle w:val="2"/>
              <w:numPr>
                <w:ilvl w:val="0"/>
                <w:numId w:val="1"/>
              </w:numPr>
              <w:ind w:firstLineChars="0"/>
              <w:rPr>
                <w:rFonts w:ascii="Times New Roman"/>
                <w:szCs w:val="24"/>
              </w:rPr>
            </w:pPr>
            <w:r>
              <w:rPr>
                <w:rFonts w:ascii="Times New Roman"/>
                <w:szCs w:val="24"/>
              </w:rPr>
              <w:t>细菌纤维素</w:t>
            </w:r>
            <w:r>
              <w:rPr>
                <w:rFonts w:hint="eastAsia" w:ascii="Times New Roman"/>
                <w:szCs w:val="24"/>
              </w:rPr>
              <w:t>的</w:t>
            </w:r>
            <w:r>
              <w:rPr>
                <w:rFonts w:ascii="Times New Roman"/>
                <w:szCs w:val="24"/>
              </w:rPr>
              <w:t>营养功能</w:t>
            </w:r>
            <w:r>
              <w:rPr>
                <w:rFonts w:hint="eastAsia" w:ascii="Times New Roman"/>
                <w:szCs w:val="24"/>
              </w:rPr>
              <w:t>挖掘</w:t>
            </w:r>
          </w:p>
          <w:p w14:paraId="338D84F2">
            <w:pPr>
              <w:pStyle w:val="2"/>
              <w:ind w:firstLineChars="0"/>
              <w:rPr>
                <w:rFonts w:ascii="Times New Roman"/>
                <w:szCs w:val="24"/>
              </w:rPr>
            </w:pPr>
            <w:r>
              <w:rPr>
                <w:rFonts w:hint="eastAsia" w:ascii="Times New Roman"/>
                <w:szCs w:val="24"/>
              </w:rPr>
              <w:t>通过动物模型首次探明了细菌纤维素作为一种新型微生物源膳食纤维对人体健康的影响和作用。本项目团队围绕降脂、预防肥胖和便秘等主题，首次验证评估了细菌纤维素降血脂、预防肥胖、缓解便秘、调节肠道微生态平衡、增强免疫力和抗氧化等营养学功能，并深入探讨了其相关功能机制。相关研究为细菌纤维素的营养功能的科学评估提供了新的学术见解，同时为预防肥胖和便秘的功能性食品的开发提供了科学依据。</w:t>
            </w:r>
          </w:p>
          <w:p w14:paraId="573207C9">
            <w:pPr>
              <w:pStyle w:val="2"/>
              <w:numPr>
                <w:ilvl w:val="0"/>
                <w:numId w:val="1"/>
              </w:numPr>
              <w:ind w:firstLineChars="0"/>
              <w:rPr>
                <w:rFonts w:ascii="Times New Roman"/>
                <w:szCs w:val="24"/>
              </w:rPr>
            </w:pPr>
            <w:r>
              <w:rPr>
                <w:rFonts w:ascii="Times New Roman"/>
                <w:szCs w:val="24"/>
              </w:rPr>
              <w:t>细菌纤维素在食品领域的创新应用探索</w:t>
            </w:r>
          </w:p>
          <w:p w14:paraId="35619BFD">
            <w:pPr>
              <w:pStyle w:val="2"/>
              <w:ind w:firstLineChars="0"/>
              <w:rPr>
                <w:rFonts w:ascii="Times New Roman"/>
                <w:szCs w:val="24"/>
              </w:rPr>
            </w:pPr>
            <w:r>
              <w:rPr>
                <w:rFonts w:ascii="Times New Roman"/>
                <w:szCs w:val="24"/>
              </w:rPr>
              <w:t>通过对细菌纤维素的纳米级改造，本</w:t>
            </w:r>
            <w:r>
              <w:rPr>
                <w:rFonts w:hint="eastAsia" w:ascii="Times New Roman"/>
                <w:szCs w:val="24"/>
              </w:rPr>
              <w:t>项目</w:t>
            </w:r>
            <w:r>
              <w:rPr>
                <w:rFonts w:ascii="Times New Roman"/>
                <w:szCs w:val="24"/>
              </w:rPr>
              <w:t>开创性地挖掘了</w:t>
            </w:r>
            <w:r>
              <w:rPr>
                <w:rFonts w:hint="eastAsia" w:ascii="Times New Roman"/>
                <w:szCs w:val="24"/>
              </w:rPr>
              <w:t>细菌纤维素</w:t>
            </w:r>
            <w:r>
              <w:rPr>
                <w:rFonts w:ascii="Times New Roman"/>
                <w:szCs w:val="24"/>
              </w:rPr>
              <w:t>在食品领域的应用潜力。成功制备了细菌纤维素纳米纤维稳定的食品级Pickering乳液和高内相乳液，</w:t>
            </w:r>
            <w:r>
              <w:rPr>
                <w:rFonts w:hint="eastAsia" w:ascii="Times New Roman"/>
                <w:szCs w:val="24"/>
              </w:rPr>
              <w:t>研究发现</w:t>
            </w:r>
            <w:r>
              <w:rPr>
                <w:rFonts w:ascii="Times New Roman"/>
                <w:szCs w:val="24"/>
              </w:rPr>
              <w:t>同等条件下细菌纤维素的用量仅为传统乳化剂的千分之一</w:t>
            </w:r>
            <w:bookmarkStart w:id="1" w:name="OLE_LINK7"/>
            <w:r>
              <w:rPr>
                <w:rFonts w:hint="eastAsia" w:ascii="Times New Roman"/>
                <w:szCs w:val="24"/>
              </w:rPr>
              <w:t>，并对其相关稳定机制做了深入探讨；</w:t>
            </w:r>
            <w:r>
              <w:rPr>
                <w:rFonts w:ascii="Times New Roman"/>
                <w:szCs w:val="24"/>
              </w:rPr>
              <w:t>创新性地将细菌纤维素应用于</w:t>
            </w:r>
            <w:r>
              <w:rPr>
                <w:rFonts w:hint="eastAsia" w:ascii="Times New Roman"/>
                <w:szCs w:val="24"/>
              </w:rPr>
              <w:t>食品</w:t>
            </w:r>
            <w:r>
              <w:rPr>
                <w:rFonts w:ascii="Times New Roman"/>
                <w:szCs w:val="24"/>
              </w:rPr>
              <w:t>增稠剂、稳定剂、脂肪替代品、功能因子递送载体以及改善食品质地和口感的凝胶剂等方面</w:t>
            </w:r>
            <w:bookmarkEnd w:id="1"/>
            <w:r>
              <w:rPr>
                <w:rFonts w:hint="eastAsia" w:ascii="Times New Roman"/>
                <w:szCs w:val="24"/>
              </w:rPr>
              <w:t>；</w:t>
            </w:r>
            <w:r>
              <w:rPr>
                <w:rFonts w:ascii="Times New Roman"/>
                <w:szCs w:val="24"/>
              </w:rPr>
              <w:t>首次发现</w:t>
            </w:r>
            <w:r>
              <w:rPr>
                <w:rFonts w:hint="eastAsia" w:ascii="Times New Roman"/>
                <w:szCs w:val="24"/>
              </w:rPr>
              <w:t>细菌纤维素纳米纤维的</w:t>
            </w:r>
            <w:r>
              <w:rPr>
                <w:rFonts w:ascii="Times New Roman"/>
                <w:szCs w:val="24"/>
              </w:rPr>
              <w:t>保鲜潜能，开发了系列可食性保鲜膜。这些研究为细菌纤维素</w:t>
            </w:r>
            <w:r>
              <w:rPr>
                <w:rFonts w:hint="eastAsia" w:ascii="Times New Roman"/>
                <w:szCs w:val="24"/>
              </w:rPr>
              <w:t>的</w:t>
            </w:r>
            <w:r>
              <w:rPr>
                <w:rFonts w:ascii="Times New Roman"/>
                <w:szCs w:val="24"/>
              </w:rPr>
              <w:t>食品产业化应用提供了新思路和</w:t>
            </w:r>
            <w:r>
              <w:rPr>
                <w:rFonts w:hint="eastAsia" w:ascii="Times New Roman"/>
                <w:szCs w:val="24"/>
              </w:rPr>
              <w:t>新</w:t>
            </w:r>
            <w:r>
              <w:rPr>
                <w:rFonts w:ascii="Times New Roman"/>
                <w:szCs w:val="24"/>
              </w:rPr>
              <w:t>技术。</w:t>
            </w:r>
          </w:p>
          <w:p w14:paraId="70CC1D10">
            <w:pPr>
              <w:pStyle w:val="2"/>
              <w:outlineLvl w:val="1"/>
            </w:pPr>
            <w:r>
              <w:rPr>
                <w:rFonts w:ascii="Times New Roman"/>
                <w:szCs w:val="24"/>
              </w:rPr>
              <w:t>本项目团队在细菌纤维素的</w:t>
            </w:r>
            <w:r>
              <w:rPr>
                <w:rFonts w:hint="eastAsia" w:ascii="Times New Roman"/>
                <w:szCs w:val="24"/>
              </w:rPr>
              <w:t>生物</w:t>
            </w:r>
            <w:r>
              <w:rPr>
                <w:rFonts w:ascii="Times New Roman"/>
                <w:szCs w:val="24"/>
              </w:rPr>
              <w:t>高效</w:t>
            </w:r>
            <w:r>
              <w:rPr>
                <w:rFonts w:hint="eastAsia" w:ascii="Times New Roman"/>
                <w:szCs w:val="24"/>
              </w:rPr>
              <w:t>合成</w:t>
            </w:r>
            <w:r>
              <w:rPr>
                <w:rFonts w:ascii="Times New Roman"/>
                <w:szCs w:val="24"/>
              </w:rPr>
              <w:t>、营养学功能及应用研究中取得了重大突破。这些成果不仅为细菌纤维素的</w:t>
            </w:r>
            <w:r>
              <w:rPr>
                <w:rFonts w:hint="eastAsia" w:ascii="Times New Roman"/>
                <w:szCs w:val="24"/>
              </w:rPr>
              <w:t>基础</w:t>
            </w:r>
            <w:r>
              <w:rPr>
                <w:rFonts w:ascii="Times New Roman"/>
                <w:szCs w:val="24"/>
              </w:rPr>
              <w:t>研究和应用推广提供了坚实基础，也为相关产业的发展注入了新的活力和动力。同时</w:t>
            </w:r>
            <w:r>
              <w:rPr>
                <w:rFonts w:ascii="Times New Roman"/>
                <w:color w:val="000000"/>
                <w:kern w:val="0"/>
                <w:szCs w:val="24"/>
              </w:rPr>
              <w:t>本项目获国家自然科学基金、陕西省国际科技合作项目和陕西省科协青年人才托举计划项目等资助，发表</w:t>
            </w:r>
            <w:r>
              <w:rPr>
                <w:rFonts w:hint="eastAsia" w:ascii="Times New Roman"/>
                <w:color w:val="000000"/>
                <w:kern w:val="0"/>
                <w:szCs w:val="24"/>
              </w:rPr>
              <w:t>相关高水平</w:t>
            </w:r>
            <w:r>
              <w:rPr>
                <w:rFonts w:ascii="Times New Roman"/>
                <w:color w:val="000000"/>
                <w:kern w:val="0"/>
                <w:szCs w:val="24"/>
              </w:rPr>
              <w:t>文章36篇，授权发明专利4</w:t>
            </w:r>
            <w:r>
              <w:rPr>
                <w:rFonts w:hint="eastAsia" w:ascii="Times New Roman"/>
                <w:color w:val="000000"/>
                <w:kern w:val="0"/>
                <w:szCs w:val="24"/>
              </w:rPr>
              <w:t>件</w:t>
            </w:r>
            <w:r>
              <w:rPr>
                <w:rFonts w:ascii="Times New Roman"/>
                <w:color w:val="000000"/>
                <w:kern w:val="0"/>
                <w:szCs w:val="24"/>
              </w:rPr>
              <w:t>和实用新型专利1</w:t>
            </w:r>
            <w:r>
              <w:rPr>
                <w:rFonts w:hint="eastAsia" w:ascii="Times New Roman"/>
                <w:color w:val="000000"/>
                <w:kern w:val="0"/>
                <w:szCs w:val="24"/>
              </w:rPr>
              <w:t>件</w:t>
            </w:r>
            <w:r>
              <w:rPr>
                <w:rFonts w:ascii="Times New Roman"/>
                <w:color w:val="000000"/>
                <w:kern w:val="0"/>
                <w:szCs w:val="24"/>
              </w:rPr>
              <w:t>。其中</w:t>
            </w:r>
            <w:r>
              <w:rPr>
                <w:rFonts w:hint="eastAsia" w:ascii="Times New Roman"/>
                <w:color w:val="000000"/>
                <w:kern w:val="0"/>
                <w:szCs w:val="24"/>
              </w:rPr>
              <w:t>5</w:t>
            </w:r>
            <w:r>
              <w:rPr>
                <w:rFonts w:ascii="Times New Roman"/>
                <w:color w:val="000000"/>
                <w:kern w:val="0"/>
                <w:szCs w:val="24"/>
              </w:rPr>
              <w:t>篇代表性论文先后发表在</w:t>
            </w:r>
            <w:r>
              <w:rPr>
                <w:rFonts w:ascii="Times New Roman"/>
                <w:i/>
                <w:iCs/>
                <w:color w:val="000000"/>
                <w:kern w:val="0"/>
                <w:szCs w:val="24"/>
              </w:rPr>
              <w:t>Bioresource Technology</w:t>
            </w:r>
            <w:r>
              <w:rPr>
                <w:rFonts w:ascii="Times New Roman"/>
                <w:color w:val="000000"/>
                <w:kern w:val="0"/>
                <w:szCs w:val="24"/>
              </w:rPr>
              <w:t>（1篇），</w:t>
            </w:r>
            <w:r>
              <w:rPr>
                <w:rFonts w:ascii="Times New Roman"/>
                <w:i/>
                <w:iCs/>
                <w:color w:val="000000"/>
                <w:kern w:val="0"/>
                <w:szCs w:val="24"/>
              </w:rPr>
              <w:t>Journal of Agricultural and Food chemistry</w:t>
            </w:r>
            <w:r>
              <w:rPr>
                <w:rFonts w:ascii="Times New Roman"/>
                <w:color w:val="000000"/>
                <w:kern w:val="0"/>
                <w:szCs w:val="24"/>
              </w:rPr>
              <w:t>（2篇），</w:t>
            </w:r>
            <w:r>
              <w:rPr>
                <w:rFonts w:ascii="Times New Roman"/>
                <w:i/>
                <w:iCs/>
                <w:color w:val="000000"/>
                <w:kern w:val="0"/>
                <w:szCs w:val="24"/>
              </w:rPr>
              <w:t>Food Hydrocolloids</w:t>
            </w:r>
            <w:r>
              <w:rPr>
                <w:rFonts w:ascii="Times New Roman"/>
                <w:color w:val="000000"/>
                <w:kern w:val="0"/>
                <w:szCs w:val="24"/>
              </w:rPr>
              <w:t>（</w:t>
            </w:r>
            <w:r>
              <w:rPr>
                <w:rFonts w:hint="eastAsia" w:ascii="Times New Roman"/>
                <w:color w:val="000000"/>
                <w:kern w:val="0"/>
                <w:szCs w:val="24"/>
              </w:rPr>
              <w:t>1</w:t>
            </w:r>
            <w:r>
              <w:rPr>
                <w:rFonts w:ascii="Times New Roman"/>
                <w:color w:val="000000"/>
                <w:kern w:val="0"/>
                <w:szCs w:val="24"/>
              </w:rPr>
              <w:t>篇）和</w:t>
            </w:r>
            <w:r>
              <w:rPr>
                <w:rFonts w:ascii="Times New Roman"/>
                <w:i/>
                <w:iCs/>
                <w:color w:val="000000"/>
                <w:kern w:val="0"/>
                <w:szCs w:val="24"/>
              </w:rPr>
              <w:t>Food Research International</w:t>
            </w:r>
            <w:r>
              <w:rPr>
                <w:rFonts w:ascii="Times New Roman"/>
                <w:color w:val="000000"/>
                <w:kern w:val="0"/>
                <w:szCs w:val="24"/>
              </w:rPr>
              <w:t>（1篇）等农业食品领域高水平权威期刊。研究成果在同领域产生重要影响，并受到国内外学术界广泛关注，SCI他引总次数</w:t>
            </w:r>
            <w:r>
              <w:rPr>
                <w:rFonts w:hint="eastAsia" w:ascii="Times New Roman"/>
                <w:color w:val="000000"/>
                <w:kern w:val="0"/>
                <w:szCs w:val="24"/>
                <w:lang w:val="en-US"/>
              </w:rPr>
              <w:t>467</w:t>
            </w:r>
            <w:r>
              <w:rPr>
                <w:rFonts w:ascii="Times New Roman"/>
                <w:color w:val="000000"/>
                <w:kern w:val="0"/>
                <w:szCs w:val="24"/>
              </w:rPr>
              <w:t>次，单篇他引最高达</w:t>
            </w:r>
            <w:r>
              <w:rPr>
                <w:rFonts w:hint="eastAsia" w:ascii="Times New Roman"/>
                <w:color w:val="000000"/>
                <w:kern w:val="0"/>
                <w:szCs w:val="24"/>
                <w:lang w:val="en-US"/>
              </w:rPr>
              <w:t>139</w:t>
            </w:r>
            <w:r>
              <w:rPr>
                <w:rFonts w:ascii="Times New Roman"/>
                <w:color w:val="000000"/>
                <w:kern w:val="0"/>
                <w:szCs w:val="24"/>
              </w:rPr>
              <w:t>次。引用本项目成果的学术论文多发表在</w:t>
            </w:r>
            <w:r>
              <w:rPr>
                <w:rFonts w:ascii="Times New Roman"/>
                <w:i/>
                <w:iCs/>
                <w:color w:val="000000"/>
                <w:kern w:val="0"/>
                <w:szCs w:val="24"/>
              </w:rPr>
              <w:t>Advanced Materials（IF 2</w:t>
            </w:r>
            <w:r>
              <w:rPr>
                <w:rFonts w:hint="eastAsia" w:ascii="Times New Roman"/>
                <w:i/>
                <w:iCs/>
                <w:color w:val="000000"/>
                <w:kern w:val="0"/>
                <w:szCs w:val="24"/>
              </w:rPr>
              <w:t>7</w:t>
            </w:r>
            <w:r>
              <w:rPr>
                <w:rFonts w:ascii="Times New Roman"/>
                <w:i/>
                <w:iCs/>
                <w:color w:val="000000"/>
                <w:kern w:val="0"/>
                <w:szCs w:val="24"/>
              </w:rPr>
              <w:t>.4），ACS Nano</w:t>
            </w:r>
            <w:r>
              <w:rPr>
                <w:rFonts w:hint="eastAsia" w:ascii="Times New Roman"/>
                <w:i/>
                <w:iCs/>
                <w:color w:val="000000"/>
                <w:kern w:val="0"/>
                <w:szCs w:val="24"/>
              </w:rPr>
              <w:t>（IF 15.8），</w:t>
            </w:r>
            <w:r>
              <w:rPr>
                <w:rFonts w:ascii="Times New Roman"/>
                <w:i/>
                <w:iCs/>
                <w:color w:val="000000"/>
                <w:kern w:val="0"/>
                <w:szCs w:val="24"/>
              </w:rPr>
              <w:t>Trends In Food Science &amp; Technology</w:t>
            </w:r>
            <w:r>
              <w:rPr>
                <w:rFonts w:hint="eastAsia" w:ascii="Times New Roman"/>
                <w:i/>
                <w:iCs/>
                <w:color w:val="000000"/>
                <w:kern w:val="0"/>
                <w:szCs w:val="24"/>
              </w:rPr>
              <w:t>（IF 15.1），</w:t>
            </w:r>
            <w:r>
              <w:rPr>
                <w:rFonts w:ascii="Times New Roman"/>
                <w:i/>
                <w:iCs/>
                <w:color w:val="000000"/>
                <w:kern w:val="0"/>
                <w:szCs w:val="24"/>
              </w:rPr>
              <w:t>Chemical Engineering Journal</w:t>
            </w:r>
            <w:r>
              <w:rPr>
                <w:rFonts w:hint="eastAsia" w:ascii="Times New Roman"/>
                <w:i/>
                <w:iCs/>
                <w:color w:val="000000"/>
                <w:kern w:val="0"/>
                <w:szCs w:val="24"/>
              </w:rPr>
              <w:t>（IF 13.3），</w:t>
            </w:r>
            <w:r>
              <w:rPr>
                <w:rFonts w:ascii="Times New Roman"/>
                <w:i/>
                <w:iCs/>
                <w:color w:val="000000"/>
                <w:kern w:val="0"/>
                <w:szCs w:val="24"/>
              </w:rPr>
              <w:t xml:space="preserve">Biotechnology Advances（IF </w:t>
            </w:r>
            <w:r>
              <w:rPr>
                <w:rFonts w:hint="eastAsia" w:ascii="Times New Roman"/>
                <w:i/>
                <w:iCs/>
                <w:color w:val="000000"/>
                <w:kern w:val="0"/>
                <w:szCs w:val="24"/>
              </w:rPr>
              <w:t>12.1</w:t>
            </w:r>
            <w:r>
              <w:rPr>
                <w:rFonts w:ascii="Times New Roman"/>
                <w:i/>
                <w:iCs/>
                <w:color w:val="000000"/>
                <w:kern w:val="0"/>
                <w:szCs w:val="24"/>
              </w:rPr>
              <w:t>），Advances in Colloid and Interface Science（IF 15.</w:t>
            </w:r>
            <w:r>
              <w:rPr>
                <w:rFonts w:hint="eastAsia" w:ascii="Times New Roman"/>
                <w:i/>
                <w:iCs/>
                <w:color w:val="000000"/>
                <w:kern w:val="0"/>
                <w:szCs w:val="24"/>
              </w:rPr>
              <w:t>9</w:t>
            </w:r>
            <w:r>
              <w:rPr>
                <w:rFonts w:ascii="Times New Roman"/>
                <w:i/>
                <w:iCs/>
                <w:color w:val="000000"/>
                <w:kern w:val="0"/>
                <w:szCs w:val="24"/>
              </w:rPr>
              <w:t xml:space="preserve">），Food Hydrocolloids（IF </w:t>
            </w:r>
            <w:r>
              <w:rPr>
                <w:rFonts w:hint="eastAsia" w:ascii="Times New Roman"/>
                <w:i/>
                <w:iCs/>
                <w:color w:val="000000"/>
                <w:kern w:val="0"/>
                <w:szCs w:val="24"/>
              </w:rPr>
              <w:t>11</w:t>
            </w:r>
            <w:r>
              <w:rPr>
                <w:rFonts w:ascii="Times New Roman"/>
                <w:i/>
                <w:iCs/>
                <w:color w:val="000000"/>
                <w:kern w:val="0"/>
                <w:szCs w:val="24"/>
              </w:rPr>
              <w:t xml:space="preserve">），Carbohydrate Polymers（IF </w:t>
            </w:r>
            <w:r>
              <w:rPr>
                <w:rFonts w:hint="eastAsia" w:ascii="Times New Roman"/>
                <w:i/>
                <w:iCs/>
                <w:color w:val="000000"/>
                <w:kern w:val="0"/>
                <w:szCs w:val="24"/>
              </w:rPr>
              <w:t>10.7</w:t>
            </w:r>
            <w:r>
              <w:rPr>
                <w:rFonts w:ascii="Times New Roman"/>
                <w:i/>
                <w:iCs/>
                <w:color w:val="000000"/>
                <w:kern w:val="0"/>
                <w:szCs w:val="24"/>
              </w:rPr>
              <w:t>）</w:t>
            </w:r>
            <w:r>
              <w:rPr>
                <w:rFonts w:hint="eastAsia" w:ascii="Times New Roman"/>
                <w:i/>
                <w:iCs/>
                <w:color w:val="000000"/>
                <w:kern w:val="0"/>
                <w:szCs w:val="24"/>
              </w:rPr>
              <w:t>，</w:t>
            </w:r>
            <w:r>
              <w:rPr>
                <w:rFonts w:ascii="Times New Roman"/>
                <w:i/>
                <w:iCs/>
                <w:color w:val="000000"/>
                <w:kern w:val="0"/>
                <w:szCs w:val="24"/>
              </w:rPr>
              <w:t>Bioresource Technology</w:t>
            </w:r>
            <w:r>
              <w:rPr>
                <w:rFonts w:hint="eastAsia" w:ascii="Times New Roman"/>
                <w:i/>
                <w:iCs/>
                <w:color w:val="000000"/>
                <w:kern w:val="0"/>
                <w:szCs w:val="24"/>
              </w:rPr>
              <w:t>（IF 9.7），</w:t>
            </w:r>
            <w:r>
              <w:rPr>
                <w:rFonts w:ascii="Times New Roman"/>
                <w:i/>
                <w:iCs/>
                <w:color w:val="000000"/>
                <w:kern w:val="0"/>
                <w:szCs w:val="24"/>
              </w:rPr>
              <w:t xml:space="preserve">Current Opinion in Food Science（IF </w:t>
            </w:r>
            <w:r>
              <w:rPr>
                <w:rFonts w:hint="eastAsia" w:ascii="Times New Roman"/>
                <w:i/>
                <w:iCs/>
                <w:color w:val="000000"/>
                <w:kern w:val="0"/>
                <w:szCs w:val="24"/>
              </w:rPr>
              <w:t>8.9</w:t>
            </w:r>
            <w:r>
              <w:rPr>
                <w:rFonts w:ascii="Times New Roman"/>
                <w:i/>
                <w:iCs/>
                <w:color w:val="000000"/>
                <w:kern w:val="0"/>
                <w:szCs w:val="24"/>
              </w:rPr>
              <w:t>），Food Chemistry（IF 8.</w:t>
            </w:r>
            <w:r>
              <w:rPr>
                <w:rFonts w:hint="eastAsia" w:ascii="Times New Roman"/>
                <w:i/>
                <w:iCs/>
                <w:color w:val="000000"/>
                <w:kern w:val="0"/>
                <w:szCs w:val="24"/>
              </w:rPr>
              <w:t>5</w:t>
            </w:r>
            <w:r>
              <w:rPr>
                <w:rFonts w:ascii="Times New Roman"/>
                <w:i/>
                <w:iCs/>
                <w:color w:val="000000"/>
                <w:kern w:val="0"/>
                <w:szCs w:val="24"/>
              </w:rPr>
              <w:t>）</w:t>
            </w:r>
            <w:r>
              <w:rPr>
                <w:rFonts w:hint="eastAsia" w:ascii="Times New Roman"/>
                <w:i/>
                <w:iCs/>
                <w:color w:val="000000"/>
                <w:kern w:val="0"/>
                <w:szCs w:val="24"/>
              </w:rPr>
              <w:t>，</w:t>
            </w:r>
            <w:r>
              <w:rPr>
                <w:rFonts w:ascii="Times New Roman"/>
                <w:i/>
                <w:iCs/>
                <w:color w:val="000000"/>
                <w:kern w:val="0"/>
                <w:szCs w:val="24"/>
              </w:rPr>
              <w:t>Food Packaging And Shelf Life</w:t>
            </w:r>
            <w:r>
              <w:rPr>
                <w:rFonts w:hint="eastAsia" w:ascii="Times New Roman"/>
                <w:i/>
                <w:iCs/>
                <w:color w:val="000000"/>
                <w:kern w:val="0"/>
                <w:szCs w:val="24"/>
              </w:rPr>
              <w:t>（IF 8.5），</w:t>
            </w:r>
            <w:r>
              <w:rPr>
                <w:rFonts w:ascii="Times New Roman"/>
                <w:i/>
                <w:iCs/>
                <w:color w:val="000000"/>
                <w:kern w:val="0"/>
                <w:szCs w:val="24"/>
              </w:rPr>
              <w:t>Ultrasonics Sonochemistry</w:t>
            </w:r>
            <w:r>
              <w:rPr>
                <w:rFonts w:hint="eastAsia" w:ascii="Times New Roman"/>
                <w:i/>
                <w:iCs/>
                <w:color w:val="000000"/>
                <w:kern w:val="0"/>
                <w:szCs w:val="24"/>
              </w:rPr>
              <w:t>（IF 8.3），</w:t>
            </w:r>
            <w:r>
              <w:rPr>
                <w:rFonts w:ascii="Times New Roman"/>
                <w:i/>
                <w:iCs/>
                <w:color w:val="000000"/>
                <w:kern w:val="0"/>
                <w:szCs w:val="24"/>
              </w:rPr>
              <w:t xml:space="preserve">Critical Reviews In Biotechnology（IF </w:t>
            </w:r>
            <w:r>
              <w:rPr>
                <w:rFonts w:hint="eastAsia" w:ascii="Times New Roman"/>
                <w:i/>
                <w:iCs/>
                <w:color w:val="000000"/>
                <w:kern w:val="0"/>
                <w:szCs w:val="24"/>
              </w:rPr>
              <w:t>8.1</w:t>
            </w:r>
            <w:r>
              <w:rPr>
                <w:rFonts w:ascii="Times New Roman"/>
                <w:i/>
                <w:iCs/>
                <w:color w:val="000000"/>
                <w:kern w:val="0"/>
                <w:szCs w:val="24"/>
              </w:rPr>
              <w:t>）</w:t>
            </w:r>
            <w:r>
              <w:rPr>
                <w:rFonts w:hint="eastAsia" w:ascii="Times New Roman"/>
                <w:i/>
                <w:iCs/>
                <w:color w:val="000000"/>
                <w:kern w:val="0"/>
                <w:szCs w:val="24"/>
              </w:rPr>
              <w:t>，</w:t>
            </w:r>
            <w:r>
              <w:rPr>
                <w:rFonts w:ascii="Times New Roman"/>
                <w:i/>
                <w:iCs/>
                <w:color w:val="000000"/>
                <w:kern w:val="0"/>
                <w:szCs w:val="24"/>
              </w:rPr>
              <w:t xml:space="preserve">Materials Science &amp; Engineering C-Materials For Biological Applications（IF </w:t>
            </w:r>
            <w:r>
              <w:rPr>
                <w:rFonts w:hint="eastAsia" w:ascii="Times New Roman"/>
                <w:i/>
                <w:iCs/>
                <w:color w:val="000000"/>
                <w:kern w:val="0"/>
                <w:szCs w:val="24"/>
              </w:rPr>
              <w:t>8.1</w:t>
            </w:r>
            <w:r>
              <w:rPr>
                <w:rFonts w:ascii="Times New Roman"/>
                <w:i/>
                <w:iCs/>
                <w:color w:val="000000"/>
                <w:kern w:val="0"/>
                <w:szCs w:val="24"/>
              </w:rPr>
              <w:t>）</w:t>
            </w:r>
            <w:r>
              <w:rPr>
                <w:rFonts w:hint="eastAsia" w:ascii="Times New Roman"/>
                <w:i/>
                <w:iCs/>
                <w:color w:val="000000"/>
                <w:kern w:val="0"/>
                <w:szCs w:val="24"/>
              </w:rPr>
              <w:t>，</w:t>
            </w:r>
            <w:r>
              <w:rPr>
                <w:rFonts w:ascii="Times New Roman"/>
                <w:i/>
                <w:iCs/>
                <w:color w:val="000000"/>
                <w:kern w:val="0"/>
                <w:szCs w:val="24"/>
              </w:rPr>
              <w:t>Critical Reviews In Food Science And Nutrition</w:t>
            </w:r>
            <w:r>
              <w:rPr>
                <w:rFonts w:hint="eastAsia" w:ascii="Times New Roman"/>
                <w:i/>
                <w:iCs/>
                <w:color w:val="000000"/>
                <w:kern w:val="0"/>
                <w:szCs w:val="24"/>
              </w:rPr>
              <w:t>（IF 7.3）</w:t>
            </w:r>
            <w:r>
              <w:rPr>
                <w:rFonts w:ascii="Times New Roman"/>
                <w:color w:val="000000"/>
                <w:kern w:val="0"/>
                <w:szCs w:val="24"/>
              </w:rPr>
              <w:t>等农业食品、生物化学材料等领域中极具国际影响力的专业期刊上。</w:t>
            </w:r>
          </w:p>
        </w:tc>
      </w:tr>
    </w:tbl>
    <w:p w14:paraId="0B2151E7">
      <w:pPr>
        <w:pStyle w:val="2"/>
        <w:pageBreakBefore/>
        <w:ind w:firstLine="0" w:firstLineChars="0"/>
        <w:jc w:val="center"/>
        <w:outlineLvl w:val="1"/>
        <w:rPr>
          <w:rFonts w:ascii="Times New Roman"/>
          <w:b/>
          <w:sz w:val="28"/>
        </w:rPr>
      </w:pPr>
      <w:r>
        <w:rPr>
          <w:rFonts w:hint="eastAsia" w:ascii="Times New Roman"/>
          <w:b/>
          <w:sz w:val="28"/>
          <w:lang w:val="en-US"/>
        </w:rPr>
        <w:t>四、客观评价</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4916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4" w:hRule="atLeast"/>
        </w:trPr>
        <w:tc>
          <w:tcPr>
            <w:tcW w:w="9039" w:type="dxa"/>
          </w:tcPr>
          <w:p w14:paraId="184FD121">
            <w:pPr>
              <w:pStyle w:val="2"/>
              <w:ind w:firstLine="0" w:firstLineChars="0"/>
              <w:jc w:val="left"/>
              <w:outlineLvl w:val="1"/>
              <w:rPr>
                <w:rFonts w:ascii="Times New Roman"/>
                <w:sz w:val="21"/>
              </w:rPr>
            </w:pPr>
            <w:r>
              <w:rPr>
                <w:rFonts w:ascii="Times New Roman"/>
                <w:sz w:val="21"/>
              </w:rPr>
              <w:t>【</w:t>
            </w:r>
            <w:r>
              <w:rPr>
                <w:rFonts w:ascii="Times New Roman"/>
                <w:sz w:val="21"/>
                <w:szCs w:val="21"/>
              </w:rPr>
              <w:t>限2页。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Pr>
                <w:rFonts w:ascii="Times New Roman"/>
                <w:sz w:val="21"/>
              </w:rPr>
              <w:t>】</w:t>
            </w:r>
          </w:p>
          <w:p w14:paraId="0E3AE85A">
            <w:pPr>
              <w:pStyle w:val="2"/>
              <w:ind w:firstLine="420"/>
              <w:jc w:val="left"/>
              <w:outlineLvl w:val="1"/>
              <w:rPr>
                <w:rFonts w:ascii="Times New Roman"/>
                <w:sz w:val="21"/>
              </w:rPr>
            </w:pPr>
            <w:r>
              <w:rPr>
                <w:rFonts w:ascii="Times New Roman"/>
                <w:sz w:val="21"/>
              </w:rPr>
              <w:t>本项目成果获得国家自然科学基金、陕西省国际科技合作项目和陕西省科协青年人才托举计划项目等资助完成，发表文章36篇，授权发明专利4项和实用新型专利1项，其中5篇代表性论文先后发表在Bioresource Technology（SCI一区，1篇），Journal of Agricultural and Food chemistry（SCI一区, 2篇），Food Hydrocolloids（SCI一区, 1篇）和Food Research International（SCI一区，1篇）等农业食品领域高水平权威期刊，其研究成果在同领域产生了重要影响，并受到国内外学术界广泛关注，SCI他引总数达</w:t>
            </w:r>
            <w:r>
              <w:rPr>
                <w:rFonts w:hint="eastAsia" w:ascii="Times New Roman"/>
                <w:sz w:val="21"/>
              </w:rPr>
              <w:t>467</w:t>
            </w:r>
            <w:r>
              <w:rPr>
                <w:rFonts w:ascii="Times New Roman"/>
                <w:sz w:val="21"/>
              </w:rPr>
              <w:t>次，单篇论文他引次数最高达1</w:t>
            </w:r>
            <w:r>
              <w:rPr>
                <w:rFonts w:hint="eastAsia" w:ascii="Times New Roman"/>
                <w:sz w:val="21"/>
              </w:rPr>
              <w:t>39</w:t>
            </w:r>
            <w:r>
              <w:rPr>
                <w:rFonts w:ascii="Times New Roman"/>
                <w:sz w:val="21"/>
              </w:rPr>
              <w:t>次。引用本项目成果的学术论文多发表在Advanced Materials（IF 29.4），Biotechnology Advances（IF 16），Advances in Colloid and Interface Science（IF 15.6），Food Hydrocolloids（IF 10.7），Green Chemistry（IF 9.8），Current Opinion in Food Science（IF 9.9），Critical Reviews in Biotechnology（IF 9），Food Chemistry（IF 8.8）等农业食品、生物化学材料等领域中极具国际影响力的专业期刊上。</w:t>
            </w:r>
          </w:p>
        </w:tc>
      </w:tr>
    </w:tbl>
    <w:p w14:paraId="031701CE">
      <w:pPr>
        <w:jc w:val="center"/>
        <w:outlineLvl w:val="1"/>
        <w:rPr>
          <w:b/>
          <w:bCs/>
          <w:sz w:val="28"/>
          <w:szCs w:val="28"/>
        </w:rPr>
        <w:sectPr>
          <w:footerReference r:id="rId3" w:type="default"/>
          <w:pgSz w:w="11906" w:h="16838"/>
          <w:pgMar w:top="1440" w:right="1800" w:bottom="1440" w:left="1800" w:header="851" w:footer="992" w:gutter="0"/>
          <w:cols w:space="425" w:num="1"/>
          <w:docGrid w:type="lines" w:linePitch="312" w:charSpace="0"/>
        </w:sectPr>
      </w:pPr>
    </w:p>
    <w:p w14:paraId="0E2B472C">
      <w:pPr>
        <w:jc w:val="center"/>
        <w:outlineLvl w:val="1"/>
        <w:rPr>
          <w:b/>
          <w:sz w:val="28"/>
          <w:szCs w:val="28"/>
        </w:rPr>
      </w:pPr>
      <w:r>
        <w:rPr>
          <w:rFonts w:hint="eastAsia"/>
          <w:b/>
          <w:bCs/>
          <w:sz w:val="28"/>
          <w:szCs w:val="28"/>
        </w:rPr>
        <w:t>五</w:t>
      </w:r>
      <w:r>
        <w:rPr>
          <w:b/>
          <w:sz w:val="28"/>
          <w:szCs w:val="28"/>
        </w:rPr>
        <w:t>、代表性论文专著目录</w:t>
      </w:r>
    </w:p>
    <w:p w14:paraId="2D561231">
      <w:pPr>
        <w:jc w:val="center"/>
        <w:outlineLvl w:val="1"/>
        <w:rPr>
          <w:b/>
          <w:sz w:val="24"/>
          <w:szCs w:val="24"/>
        </w:rPr>
      </w:pPr>
      <w:r>
        <w:rPr>
          <w:b/>
          <w:sz w:val="24"/>
          <w:szCs w:val="24"/>
        </w:rPr>
        <w:t>（不超过8条。其中代表性论文不超过5篇，代表性专著不超过3部</w:t>
      </w:r>
      <w:r>
        <w:rPr>
          <w:rFonts w:hint="eastAsia"/>
          <w:b/>
          <w:sz w:val="24"/>
          <w:szCs w:val="24"/>
        </w:rPr>
        <w:t>，</w:t>
      </w:r>
      <w:r>
        <w:rPr>
          <w:b/>
          <w:sz w:val="24"/>
          <w:szCs w:val="24"/>
        </w:rPr>
        <w:t>应公开发表2年以上</w:t>
      </w:r>
      <w:r>
        <w:rPr>
          <w:rFonts w:hint="eastAsia"/>
          <w:b/>
          <w:sz w:val="24"/>
          <w:szCs w:val="24"/>
        </w:rPr>
        <w:t>，</w:t>
      </w:r>
      <w:r>
        <w:rPr>
          <w:b/>
          <w:sz w:val="24"/>
          <w:szCs w:val="24"/>
        </w:rPr>
        <w:t>即202</w:t>
      </w:r>
      <w:r>
        <w:rPr>
          <w:rFonts w:hint="eastAsia"/>
          <w:b/>
          <w:sz w:val="24"/>
          <w:szCs w:val="24"/>
        </w:rPr>
        <w:t>3</w:t>
      </w:r>
      <w:r>
        <w:rPr>
          <w:b/>
          <w:sz w:val="24"/>
          <w:szCs w:val="24"/>
        </w:rPr>
        <w:t>年</w:t>
      </w:r>
      <w:r>
        <w:rPr>
          <w:rFonts w:hint="eastAsia"/>
          <w:b/>
          <w:sz w:val="24"/>
          <w:szCs w:val="24"/>
        </w:rPr>
        <w:t>8</w:t>
      </w:r>
      <w:r>
        <w:rPr>
          <w:b/>
          <w:sz w:val="24"/>
          <w:szCs w:val="24"/>
        </w:rPr>
        <w:t>月</w:t>
      </w:r>
      <w:r>
        <w:rPr>
          <w:rFonts w:hint="eastAsia"/>
          <w:b/>
          <w:sz w:val="24"/>
          <w:szCs w:val="24"/>
        </w:rPr>
        <w:t>1</w:t>
      </w:r>
      <w:r>
        <w:rPr>
          <w:b/>
          <w:sz w:val="24"/>
          <w:szCs w:val="24"/>
        </w:rPr>
        <w:t>日前）</w:t>
      </w:r>
    </w:p>
    <w:tbl>
      <w:tblPr>
        <w:tblStyle w:val="5"/>
        <w:tblW w:w="1416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7"/>
        <w:gridCol w:w="2462"/>
        <w:gridCol w:w="1417"/>
        <w:gridCol w:w="1560"/>
        <w:gridCol w:w="992"/>
        <w:gridCol w:w="992"/>
        <w:gridCol w:w="1134"/>
        <w:gridCol w:w="851"/>
        <w:gridCol w:w="1134"/>
        <w:gridCol w:w="708"/>
        <w:gridCol w:w="709"/>
        <w:gridCol w:w="1559"/>
      </w:tblGrid>
      <w:tr w14:paraId="24732C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4" w:hRule="atLeast"/>
        </w:trPr>
        <w:tc>
          <w:tcPr>
            <w:tcW w:w="647" w:type="dxa"/>
            <w:vAlign w:val="center"/>
          </w:tcPr>
          <w:p w14:paraId="5A04A5E9">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序号</w:t>
            </w:r>
          </w:p>
        </w:tc>
        <w:tc>
          <w:tcPr>
            <w:tcW w:w="2462" w:type="dxa"/>
            <w:vAlign w:val="center"/>
          </w:tcPr>
          <w:p w14:paraId="49AC0059">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论文专著名称</w:t>
            </w:r>
          </w:p>
        </w:tc>
        <w:tc>
          <w:tcPr>
            <w:tcW w:w="1417" w:type="dxa"/>
            <w:vAlign w:val="center"/>
          </w:tcPr>
          <w:p w14:paraId="66962B13">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刊名</w:t>
            </w:r>
          </w:p>
        </w:tc>
        <w:tc>
          <w:tcPr>
            <w:tcW w:w="1560" w:type="dxa"/>
            <w:vAlign w:val="center"/>
          </w:tcPr>
          <w:p w14:paraId="29FF6274">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作者</w:t>
            </w:r>
          </w:p>
        </w:tc>
        <w:tc>
          <w:tcPr>
            <w:tcW w:w="992" w:type="dxa"/>
            <w:vAlign w:val="center"/>
          </w:tcPr>
          <w:p w14:paraId="4570BADB">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年卷页码（xx年xx卷xx页）</w:t>
            </w:r>
          </w:p>
        </w:tc>
        <w:tc>
          <w:tcPr>
            <w:tcW w:w="992" w:type="dxa"/>
            <w:vAlign w:val="center"/>
          </w:tcPr>
          <w:p w14:paraId="10BD3EAD">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发表时间</w:t>
            </w:r>
            <w:r>
              <w:rPr>
                <w:rFonts w:ascii="Times New Roman" w:eastAsia="黑体"/>
                <w:sz w:val="21"/>
                <w:szCs w:val="28"/>
              </w:rPr>
              <w:t>（</w:t>
            </w:r>
            <w:r>
              <w:rPr>
                <w:rFonts w:ascii="Times New Roman"/>
                <w:sz w:val="21"/>
                <w:szCs w:val="28"/>
              </w:rPr>
              <w:t>年月 日）</w:t>
            </w:r>
          </w:p>
        </w:tc>
        <w:tc>
          <w:tcPr>
            <w:tcW w:w="1134" w:type="dxa"/>
            <w:vAlign w:val="center"/>
          </w:tcPr>
          <w:p w14:paraId="471A2187">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通讯作者</w:t>
            </w:r>
            <w:r>
              <w:rPr>
                <w:rFonts w:ascii="Times New Roman"/>
                <w:sz w:val="21"/>
                <w:szCs w:val="28"/>
              </w:rPr>
              <w:t>（含共同）</w:t>
            </w:r>
          </w:p>
        </w:tc>
        <w:tc>
          <w:tcPr>
            <w:tcW w:w="851" w:type="dxa"/>
            <w:vAlign w:val="center"/>
          </w:tcPr>
          <w:p w14:paraId="5085181A">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第一作者</w:t>
            </w:r>
            <w:r>
              <w:rPr>
                <w:rFonts w:ascii="Times New Roman"/>
                <w:sz w:val="21"/>
                <w:szCs w:val="28"/>
              </w:rPr>
              <w:t>（含共同）</w:t>
            </w:r>
          </w:p>
        </w:tc>
        <w:tc>
          <w:tcPr>
            <w:tcW w:w="1134" w:type="dxa"/>
            <w:vAlign w:val="center"/>
          </w:tcPr>
          <w:p w14:paraId="1CFA720B">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国内作者</w:t>
            </w:r>
          </w:p>
        </w:tc>
        <w:tc>
          <w:tcPr>
            <w:tcW w:w="708" w:type="dxa"/>
            <w:vAlign w:val="center"/>
          </w:tcPr>
          <w:p w14:paraId="4EF5C63E">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他引总次数</w:t>
            </w:r>
          </w:p>
        </w:tc>
        <w:tc>
          <w:tcPr>
            <w:tcW w:w="709" w:type="dxa"/>
            <w:vAlign w:val="center"/>
          </w:tcPr>
          <w:p w14:paraId="45C325D8">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检索数据库</w:t>
            </w:r>
          </w:p>
        </w:tc>
        <w:tc>
          <w:tcPr>
            <w:tcW w:w="1559" w:type="dxa"/>
            <w:vAlign w:val="center"/>
          </w:tcPr>
          <w:p w14:paraId="6A8FA9D4">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知识产权是否归国内所有</w:t>
            </w:r>
          </w:p>
        </w:tc>
      </w:tr>
      <w:tr w14:paraId="6857C1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11" w:hRule="exact"/>
        </w:trPr>
        <w:tc>
          <w:tcPr>
            <w:tcW w:w="647" w:type="dxa"/>
            <w:vAlign w:val="center"/>
          </w:tcPr>
          <w:p w14:paraId="717DB422">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1</w:t>
            </w:r>
          </w:p>
        </w:tc>
        <w:tc>
          <w:tcPr>
            <w:tcW w:w="2462" w:type="dxa"/>
            <w:vAlign w:val="center"/>
          </w:tcPr>
          <w:p w14:paraId="2D041899">
            <w:pPr>
              <w:widowControl/>
              <w:jc w:val="center"/>
              <w:rPr>
                <w:szCs w:val="21"/>
              </w:rPr>
            </w:pPr>
            <w:r>
              <w:rPr>
                <w:color w:val="000000"/>
                <w:kern w:val="0"/>
                <w:szCs w:val="21"/>
              </w:rPr>
              <w:t>Production of bacterial cellulose by Gluconacetobacter hansenii CGMCC 3917 using only waste beer yeast as nutrient source</w:t>
            </w:r>
          </w:p>
        </w:tc>
        <w:tc>
          <w:tcPr>
            <w:tcW w:w="1417" w:type="dxa"/>
            <w:vAlign w:val="center"/>
          </w:tcPr>
          <w:p w14:paraId="73C7B85C">
            <w:pPr>
              <w:widowControl/>
              <w:jc w:val="center"/>
              <w:rPr>
                <w:color w:val="000000"/>
                <w:kern w:val="0"/>
                <w:szCs w:val="21"/>
              </w:rPr>
            </w:pPr>
            <w:r>
              <w:rPr>
                <w:color w:val="000000"/>
                <w:kern w:val="0"/>
                <w:szCs w:val="21"/>
              </w:rPr>
              <w:t>Bioresource</w:t>
            </w:r>
          </w:p>
          <w:p w14:paraId="71EB1DCF">
            <w:pPr>
              <w:pStyle w:val="2"/>
              <w:adjustRightInd w:val="0"/>
              <w:spacing w:after="50" w:line="240" w:lineRule="auto"/>
              <w:ind w:firstLine="0" w:firstLineChars="0"/>
              <w:jc w:val="center"/>
              <w:outlineLvl w:val="1"/>
              <w:rPr>
                <w:rFonts w:ascii="Times New Roman"/>
                <w:sz w:val="21"/>
                <w:szCs w:val="21"/>
              </w:rPr>
            </w:pPr>
            <w:r>
              <w:rPr>
                <w:rFonts w:ascii="Times New Roman"/>
                <w:color w:val="000000"/>
                <w:kern w:val="0"/>
                <w:sz w:val="21"/>
                <w:szCs w:val="21"/>
              </w:rPr>
              <w:t>Technology</w:t>
            </w:r>
          </w:p>
        </w:tc>
        <w:tc>
          <w:tcPr>
            <w:tcW w:w="1560" w:type="dxa"/>
            <w:vAlign w:val="center"/>
          </w:tcPr>
          <w:p w14:paraId="22326B6F">
            <w:pPr>
              <w:pStyle w:val="2"/>
              <w:adjustRightInd w:val="0"/>
              <w:spacing w:after="50" w:line="240" w:lineRule="auto"/>
              <w:ind w:firstLine="0" w:firstLineChars="0"/>
              <w:jc w:val="center"/>
              <w:outlineLvl w:val="1"/>
              <w:rPr>
                <w:rFonts w:ascii="Times New Roman"/>
                <w:sz w:val="21"/>
                <w:szCs w:val="21"/>
                <w:lang w:val="en-US"/>
              </w:rPr>
            </w:pPr>
            <w:r>
              <w:rPr>
                <w:rFonts w:ascii="Times New Roman"/>
                <w:color w:val="000000"/>
                <w:kern w:val="0"/>
                <w:sz w:val="21"/>
                <w:szCs w:val="21"/>
                <w:lang w:val="en-US"/>
              </w:rPr>
              <w:t>Dehui Lin, Patricia Lopez-Sanchez, Rui Li, Zhixi Li*</w:t>
            </w:r>
          </w:p>
        </w:tc>
        <w:tc>
          <w:tcPr>
            <w:tcW w:w="992" w:type="dxa"/>
            <w:vAlign w:val="center"/>
          </w:tcPr>
          <w:p w14:paraId="03504BCF">
            <w:pPr>
              <w:pStyle w:val="2"/>
              <w:adjustRightInd w:val="0"/>
              <w:spacing w:after="50" w:line="240" w:lineRule="auto"/>
              <w:ind w:firstLine="0" w:firstLineChars="0"/>
              <w:jc w:val="center"/>
              <w:outlineLvl w:val="1"/>
              <w:rPr>
                <w:rFonts w:ascii="Times New Roman"/>
                <w:sz w:val="21"/>
                <w:szCs w:val="21"/>
              </w:rPr>
            </w:pPr>
            <w:bookmarkStart w:id="2" w:name="OLE_LINK3"/>
            <w:r>
              <w:rPr>
                <w:rFonts w:ascii="Times New Roman"/>
                <w:color w:val="000000"/>
                <w:kern w:val="0"/>
                <w:sz w:val="21"/>
                <w:szCs w:val="21"/>
              </w:rPr>
              <w:t>2014年151卷113-119页</w:t>
            </w:r>
            <w:bookmarkEnd w:id="2"/>
          </w:p>
        </w:tc>
        <w:tc>
          <w:tcPr>
            <w:tcW w:w="992" w:type="dxa"/>
            <w:vAlign w:val="center"/>
          </w:tcPr>
          <w:p w14:paraId="3A78E671">
            <w:pPr>
              <w:jc w:val="center"/>
              <w:rPr>
                <w:szCs w:val="21"/>
              </w:rPr>
            </w:pPr>
            <w:r>
              <w:rPr>
                <w:color w:val="000000"/>
                <w:kern w:val="0"/>
                <w:szCs w:val="21"/>
              </w:rPr>
              <w:t>2014-02-12</w:t>
            </w:r>
          </w:p>
        </w:tc>
        <w:tc>
          <w:tcPr>
            <w:tcW w:w="1134" w:type="dxa"/>
            <w:vAlign w:val="center"/>
          </w:tcPr>
          <w:p w14:paraId="4B2D5744">
            <w:pPr>
              <w:pStyle w:val="2"/>
              <w:adjustRightInd w:val="0"/>
              <w:spacing w:after="50" w:line="240" w:lineRule="auto"/>
              <w:ind w:firstLine="0" w:firstLineChars="0"/>
              <w:jc w:val="center"/>
              <w:outlineLvl w:val="1"/>
              <w:rPr>
                <w:rFonts w:ascii="Times New Roman"/>
                <w:sz w:val="21"/>
                <w:szCs w:val="21"/>
                <w:lang w:val="en-US"/>
              </w:rPr>
            </w:pPr>
            <w:r>
              <w:rPr>
                <w:rFonts w:ascii="Times New Roman"/>
                <w:color w:val="000000"/>
                <w:kern w:val="0"/>
                <w:sz w:val="21"/>
                <w:szCs w:val="21"/>
                <w:lang w:val="en-US"/>
              </w:rPr>
              <w:t>李志西*</w:t>
            </w:r>
          </w:p>
        </w:tc>
        <w:tc>
          <w:tcPr>
            <w:tcW w:w="851" w:type="dxa"/>
            <w:vAlign w:val="center"/>
          </w:tcPr>
          <w:p w14:paraId="2579B0DC">
            <w:pPr>
              <w:pStyle w:val="2"/>
              <w:adjustRightInd w:val="0"/>
              <w:spacing w:after="50" w:line="240" w:lineRule="auto"/>
              <w:ind w:firstLine="0" w:firstLineChars="0"/>
              <w:jc w:val="center"/>
              <w:outlineLvl w:val="1"/>
              <w:rPr>
                <w:rFonts w:ascii="Times New Roman"/>
                <w:sz w:val="21"/>
                <w:szCs w:val="21"/>
              </w:rPr>
            </w:pPr>
            <w:r>
              <w:rPr>
                <w:rFonts w:ascii="Times New Roman"/>
                <w:color w:val="000000"/>
                <w:kern w:val="0"/>
                <w:sz w:val="21"/>
                <w:szCs w:val="21"/>
              </w:rPr>
              <w:t>林德慧</w:t>
            </w:r>
          </w:p>
        </w:tc>
        <w:tc>
          <w:tcPr>
            <w:tcW w:w="1134" w:type="dxa"/>
            <w:vAlign w:val="center"/>
          </w:tcPr>
          <w:p w14:paraId="267260C8">
            <w:pPr>
              <w:widowControl/>
              <w:jc w:val="center"/>
              <w:rPr>
                <w:color w:val="000000"/>
                <w:kern w:val="0"/>
                <w:szCs w:val="21"/>
              </w:rPr>
            </w:pPr>
          </w:p>
          <w:p w14:paraId="0E4110AF">
            <w:pPr>
              <w:widowControl/>
              <w:jc w:val="center"/>
              <w:rPr>
                <w:color w:val="000000"/>
                <w:kern w:val="0"/>
                <w:szCs w:val="21"/>
              </w:rPr>
            </w:pPr>
            <w:r>
              <w:rPr>
                <w:color w:val="000000"/>
                <w:kern w:val="0"/>
                <w:szCs w:val="21"/>
              </w:rPr>
              <w:t>林德慧，</w:t>
            </w:r>
          </w:p>
          <w:p w14:paraId="7129C5D0">
            <w:pPr>
              <w:widowControl/>
              <w:jc w:val="center"/>
              <w:rPr>
                <w:color w:val="000000"/>
                <w:kern w:val="0"/>
                <w:szCs w:val="21"/>
              </w:rPr>
            </w:pPr>
            <w:r>
              <w:rPr>
                <w:color w:val="000000"/>
                <w:kern w:val="0"/>
                <w:szCs w:val="21"/>
              </w:rPr>
              <w:t>李瑞，</w:t>
            </w:r>
          </w:p>
          <w:p w14:paraId="257AAEAC">
            <w:pPr>
              <w:pStyle w:val="2"/>
              <w:adjustRightInd w:val="0"/>
              <w:spacing w:after="50" w:line="240" w:lineRule="auto"/>
              <w:ind w:firstLine="0" w:firstLineChars="0"/>
              <w:jc w:val="center"/>
              <w:outlineLvl w:val="1"/>
              <w:rPr>
                <w:rFonts w:ascii="Times New Roman"/>
                <w:sz w:val="21"/>
                <w:szCs w:val="21"/>
              </w:rPr>
            </w:pPr>
            <w:r>
              <w:rPr>
                <w:rFonts w:ascii="Times New Roman"/>
                <w:color w:val="000000"/>
                <w:kern w:val="0"/>
                <w:sz w:val="21"/>
                <w:szCs w:val="21"/>
              </w:rPr>
              <w:t>李志西*</w:t>
            </w:r>
          </w:p>
        </w:tc>
        <w:tc>
          <w:tcPr>
            <w:tcW w:w="708" w:type="dxa"/>
            <w:vAlign w:val="center"/>
          </w:tcPr>
          <w:p w14:paraId="56CC9B80">
            <w:pPr>
              <w:pStyle w:val="2"/>
              <w:adjustRightInd w:val="0"/>
              <w:spacing w:after="50" w:line="240" w:lineRule="auto"/>
              <w:ind w:firstLine="0" w:firstLineChars="0"/>
              <w:jc w:val="center"/>
              <w:outlineLvl w:val="1"/>
              <w:rPr>
                <w:rFonts w:ascii="Times New Roman"/>
                <w:sz w:val="21"/>
                <w:szCs w:val="21"/>
                <w:lang w:val="en-US"/>
              </w:rPr>
            </w:pPr>
            <w:r>
              <w:rPr>
                <w:rFonts w:ascii="Times New Roman"/>
                <w:color w:val="000000"/>
                <w:kern w:val="0"/>
                <w:sz w:val="21"/>
                <w:szCs w:val="21"/>
              </w:rPr>
              <w:t>130</w:t>
            </w:r>
          </w:p>
        </w:tc>
        <w:tc>
          <w:tcPr>
            <w:tcW w:w="709" w:type="dxa"/>
            <w:vAlign w:val="center"/>
          </w:tcPr>
          <w:p w14:paraId="71F8BF50">
            <w:pPr>
              <w:pStyle w:val="2"/>
              <w:adjustRightInd w:val="0"/>
              <w:spacing w:after="50" w:line="240" w:lineRule="auto"/>
              <w:ind w:firstLine="0" w:firstLineChars="0"/>
              <w:jc w:val="center"/>
              <w:outlineLvl w:val="1"/>
              <w:rPr>
                <w:rFonts w:ascii="Times New Roman"/>
                <w:color w:val="000000"/>
                <w:kern w:val="0"/>
                <w:sz w:val="21"/>
                <w:szCs w:val="21"/>
              </w:rPr>
            </w:pPr>
            <w:r>
              <w:rPr>
                <w:rFonts w:ascii="Times New Roman"/>
                <w:color w:val="000000"/>
                <w:kern w:val="0"/>
                <w:sz w:val="21"/>
                <w:szCs w:val="21"/>
              </w:rPr>
              <w:t>WOS</w:t>
            </w:r>
          </w:p>
          <w:p w14:paraId="4B9C7BEE">
            <w:pPr>
              <w:pStyle w:val="2"/>
              <w:adjustRightInd w:val="0"/>
              <w:spacing w:after="50" w:line="240" w:lineRule="auto"/>
              <w:ind w:firstLine="0" w:firstLineChars="0"/>
              <w:jc w:val="center"/>
              <w:outlineLvl w:val="1"/>
              <w:rPr>
                <w:rFonts w:ascii="Times New Roman"/>
                <w:color w:val="000000"/>
                <w:kern w:val="0"/>
                <w:sz w:val="21"/>
                <w:szCs w:val="21"/>
              </w:rPr>
            </w:pPr>
            <w:r>
              <w:rPr>
                <w:rFonts w:ascii="Times New Roman"/>
                <w:color w:val="000000"/>
                <w:kern w:val="0"/>
                <w:sz w:val="21"/>
                <w:szCs w:val="21"/>
              </w:rPr>
              <w:t>核心</w:t>
            </w:r>
          </w:p>
          <w:p w14:paraId="02765DF0">
            <w:pPr>
              <w:pStyle w:val="2"/>
              <w:adjustRightInd w:val="0"/>
              <w:spacing w:after="50" w:line="240" w:lineRule="auto"/>
              <w:ind w:firstLine="0" w:firstLineChars="0"/>
              <w:jc w:val="center"/>
              <w:outlineLvl w:val="1"/>
              <w:rPr>
                <w:rFonts w:ascii="Times New Roman"/>
                <w:sz w:val="21"/>
                <w:szCs w:val="21"/>
              </w:rPr>
            </w:pPr>
            <w:r>
              <w:rPr>
                <w:rFonts w:ascii="Times New Roman"/>
                <w:color w:val="000000"/>
                <w:kern w:val="0"/>
                <w:sz w:val="21"/>
                <w:szCs w:val="21"/>
              </w:rPr>
              <w:t>合集</w:t>
            </w:r>
          </w:p>
        </w:tc>
        <w:tc>
          <w:tcPr>
            <w:tcW w:w="1559" w:type="dxa"/>
            <w:vAlign w:val="center"/>
          </w:tcPr>
          <w:p w14:paraId="11FE6AE6">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是</w:t>
            </w:r>
          </w:p>
        </w:tc>
      </w:tr>
      <w:tr w14:paraId="6FA199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15" w:hRule="exact"/>
        </w:trPr>
        <w:tc>
          <w:tcPr>
            <w:tcW w:w="647" w:type="dxa"/>
            <w:vAlign w:val="center"/>
          </w:tcPr>
          <w:p w14:paraId="09A99126">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2</w:t>
            </w:r>
          </w:p>
        </w:tc>
        <w:tc>
          <w:tcPr>
            <w:tcW w:w="2462" w:type="dxa"/>
            <w:vAlign w:val="center"/>
          </w:tcPr>
          <w:p w14:paraId="6D167015">
            <w:pPr>
              <w:widowControl/>
              <w:jc w:val="center"/>
              <w:rPr>
                <w:szCs w:val="21"/>
              </w:rPr>
            </w:pPr>
            <w:r>
              <w:rPr>
                <w:color w:val="000000"/>
                <w:kern w:val="0"/>
                <w:szCs w:val="21"/>
              </w:rPr>
              <w:t>Emulsions stabilized by nanofibers from bacterial cellulose: New potential food-grade Pickering emulsions</w:t>
            </w:r>
          </w:p>
        </w:tc>
        <w:tc>
          <w:tcPr>
            <w:tcW w:w="1417" w:type="dxa"/>
            <w:vAlign w:val="center"/>
          </w:tcPr>
          <w:p w14:paraId="0C337E3B">
            <w:pPr>
              <w:widowControl/>
              <w:jc w:val="center"/>
              <w:rPr>
                <w:color w:val="000000"/>
                <w:kern w:val="0"/>
                <w:szCs w:val="21"/>
              </w:rPr>
            </w:pPr>
            <w:r>
              <w:rPr>
                <w:color w:val="000000"/>
                <w:kern w:val="0"/>
                <w:szCs w:val="21"/>
              </w:rPr>
              <w:t>Food</w:t>
            </w:r>
          </w:p>
          <w:p w14:paraId="2E7E4E83">
            <w:pPr>
              <w:widowControl/>
              <w:jc w:val="center"/>
              <w:rPr>
                <w:color w:val="000000"/>
                <w:kern w:val="0"/>
                <w:szCs w:val="21"/>
              </w:rPr>
            </w:pPr>
            <w:r>
              <w:rPr>
                <w:color w:val="000000"/>
                <w:kern w:val="0"/>
                <w:szCs w:val="21"/>
              </w:rPr>
              <w:t>Research International</w:t>
            </w:r>
          </w:p>
          <w:p w14:paraId="74216D4F">
            <w:pPr>
              <w:pStyle w:val="2"/>
              <w:adjustRightInd w:val="0"/>
              <w:spacing w:after="50" w:line="240" w:lineRule="auto"/>
              <w:ind w:firstLine="0" w:firstLineChars="0"/>
              <w:jc w:val="center"/>
              <w:outlineLvl w:val="1"/>
              <w:rPr>
                <w:rFonts w:ascii="Times New Roman"/>
                <w:sz w:val="21"/>
                <w:szCs w:val="21"/>
              </w:rPr>
            </w:pPr>
          </w:p>
        </w:tc>
        <w:tc>
          <w:tcPr>
            <w:tcW w:w="1560" w:type="dxa"/>
            <w:vAlign w:val="center"/>
          </w:tcPr>
          <w:p w14:paraId="08317B96">
            <w:pPr>
              <w:pStyle w:val="2"/>
              <w:adjustRightInd w:val="0"/>
              <w:spacing w:after="50" w:line="240" w:lineRule="auto"/>
              <w:ind w:firstLine="0" w:firstLineChars="0"/>
              <w:jc w:val="center"/>
              <w:outlineLvl w:val="1"/>
              <w:rPr>
                <w:rFonts w:ascii="Times New Roman"/>
                <w:sz w:val="21"/>
                <w:szCs w:val="21"/>
                <w:lang w:val="en-US"/>
              </w:rPr>
            </w:pPr>
            <w:r>
              <w:rPr>
                <w:rFonts w:ascii="Times New Roman"/>
                <w:color w:val="000000"/>
                <w:kern w:val="0"/>
                <w:sz w:val="21"/>
                <w:szCs w:val="21"/>
                <w:lang w:val="en-US"/>
              </w:rPr>
              <w:t>Xichuan Zhai, Dehui Lin*, Dongjie Liu, Xingbin Yang*</w:t>
            </w:r>
          </w:p>
        </w:tc>
        <w:tc>
          <w:tcPr>
            <w:tcW w:w="992" w:type="dxa"/>
            <w:vAlign w:val="center"/>
          </w:tcPr>
          <w:p w14:paraId="568382D1">
            <w:pPr>
              <w:widowControl/>
              <w:jc w:val="center"/>
              <w:rPr>
                <w:color w:val="000000"/>
                <w:kern w:val="0"/>
                <w:szCs w:val="21"/>
              </w:rPr>
            </w:pPr>
            <w:r>
              <w:rPr>
                <w:color w:val="000000"/>
                <w:kern w:val="0"/>
                <w:szCs w:val="21"/>
              </w:rPr>
              <w:t>2018年</w:t>
            </w:r>
          </w:p>
          <w:p w14:paraId="00D22C5B">
            <w:pPr>
              <w:pStyle w:val="2"/>
              <w:adjustRightInd w:val="0"/>
              <w:spacing w:after="50" w:line="240" w:lineRule="auto"/>
              <w:ind w:firstLine="0" w:firstLineChars="0"/>
              <w:jc w:val="center"/>
              <w:outlineLvl w:val="1"/>
              <w:rPr>
                <w:rFonts w:ascii="Times New Roman"/>
                <w:color w:val="000000"/>
                <w:kern w:val="0"/>
                <w:sz w:val="21"/>
                <w:szCs w:val="21"/>
              </w:rPr>
            </w:pPr>
            <w:r>
              <w:rPr>
                <w:rFonts w:ascii="Times New Roman"/>
                <w:color w:val="000000"/>
                <w:kern w:val="0"/>
                <w:sz w:val="21"/>
                <w:szCs w:val="21"/>
              </w:rPr>
              <w:t>103卷12-20页</w:t>
            </w:r>
          </w:p>
        </w:tc>
        <w:tc>
          <w:tcPr>
            <w:tcW w:w="992" w:type="dxa"/>
            <w:vAlign w:val="center"/>
          </w:tcPr>
          <w:p w14:paraId="41747EAF">
            <w:pPr>
              <w:jc w:val="center"/>
              <w:rPr>
                <w:color w:val="000000"/>
                <w:kern w:val="0"/>
                <w:szCs w:val="21"/>
              </w:rPr>
            </w:pPr>
          </w:p>
          <w:p w14:paraId="32FD047C">
            <w:pPr>
              <w:jc w:val="center"/>
              <w:rPr>
                <w:color w:val="000000"/>
                <w:kern w:val="0"/>
                <w:szCs w:val="21"/>
              </w:rPr>
            </w:pPr>
          </w:p>
          <w:p w14:paraId="399B42ED">
            <w:pPr>
              <w:jc w:val="center"/>
              <w:rPr>
                <w:color w:val="000000"/>
                <w:kern w:val="0"/>
                <w:szCs w:val="21"/>
              </w:rPr>
            </w:pPr>
            <w:r>
              <w:rPr>
                <w:color w:val="000000"/>
                <w:kern w:val="0"/>
                <w:szCs w:val="21"/>
              </w:rPr>
              <w:t>2018-12-18</w:t>
            </w:r>
          </w:p>
          <w:p w14:paraId="400CDAAB">
            <w:pPr>
              <w:jc w:val="center"/>
              <w:rPr>
                <w:color w:val="000000"/>
                <w:kern w:val="0"/>
                <w:szCs w:val="21"/>
              </w:rPr>
            </w:pPr>
          </w:p>
          <w:p w14:paraId="5F8682D1">
            <w:pPr>
              <w:jc w:val="center"/>
              <w:rPr>
                <w:color w:val="000000"/>
                <w:kern w:val="0"/>
                <w:szCs w:val="21"/>
              </w:rPr>
            </w:pPr>
          </w:p>
          <w:p w14:paraId="45AD9725">
            <w:pPr>
              <w:jc w:val="center"/>
              <w:rPr>
                <w:color w:val="000000"/>
                <w:kern w:val="0"/>
                <w:szCs w:val="21"/>
              </w:rPr>
            </w:pPr>
          </w:p>
          <w:p w14:paraId="036F24AE">
            <w:pPr>
              <w:jc w:val="center"/>
              <w:rPr>
                <w:color w:val="000000"/>
                <w:kern w:val="0"/>
                <w:szCs w:val="21"/>
              </w:rPr>
            </w:pPr>
          </w:p>
          <w:p w14:paraId="0DA1C3DE">
            <w:pPr>
              <w:jc w:val="center"/>
              <w:rPr>
                <w:color w:val="000000"/>
                <w:kern w:val="0"/>
                <w:szCs w:val="21"/>
              </w:rPr>
            </w:pPr>
          </w:p>
          <w:p w14:paraId="3D23C667">
            <w:pPr>
              <w:jc w:val="center"/>
              <w:rPr>
                <w:color w:val="000000"/>
                <w:kern w:val="0"/>
                <w:szCs w:val="21"/>
              </w:rPr>
            </w:pPr>
            <w:r>
              <w:rPr>
                <w:color w:val="000000"/>
                <w:kern w:val="0"/>
                <w:szCs w:val="21"/>
              </w:rPr>
              <w:t>2018-12-28</w:t>
            </w:r>
          </w:p>
        </w:tc>
        <w:tc>
          <w:tcPr>
            <w:tcW w:w="1134" w:type="dxa"/>
            <w:vAlign w:val="center"/>
          </w:tcPr>
          <w:p w14:paraId="6B31BF79">
            <w:pPr>
              <w:widowControl/>
              <w:jc w:val="center"/>
              <w:rPr>
                <w:color w:val="000000"/>
                <w:kern w:val="0"/>
                <w:szCs w:val="21"/>
              </w:rPr>
            </w:pPr>
            <w:r>
              <w:rPr>
                <w:color w:val="000000"/>
                <w:kern w:val="0"/>
                <w:szCs w:val="21"/>
              </w:rPr>
              <w:t>林德慧*，</w:t>
            </w:r>
          </w:p>
          <w:p w14:paraId="0484AFF5">
            <w:pPr>
              <w:pStyle w:val="2"/>
              <w:adjustRightInd w:val="0"/>
              <w:spacing w:after="50" w:line="240" w:lineRule="auto"/>
              <w:ind w:firstLine="0" w:firstLineChars="0"/>
              <w:jc w:val="center"/>
              <w:outlineLvl w:val="1"/>
              <w:rPr>
                <w:rFonts w:ascii="Times New Roman"/>
                <w:color w:val="000000"/>
                <w:kern w:val="0"/>
                <w:sz w:val="21"/>
                <w:szCs w:val="21"/>
              </w:rPr>
            </w:pPr>
            <w:r>
              <w:rPr>
                <w:rFonts w:ascii="Times New Roman"/>
                <w:color w:val="000000"/>
                <w:kern w:val="0"/>
                <w:sz w:val="21"/>
                <w:szCs w:val="21"/>
              </w:rPr>
              <w:t>杨兴斌*</w:t>
            </w:r>
          </w:p>
        </w:tc>
        <w:tc>
          <w:tcPr>
            <w:tcW w:w="851" w:type="dxa"/>
            <w:vAlign w:val="center"/>
          </w:tcPr>
          <w:p w14:paraId="3E356A45">
            <w:pPr>
              <w:pStyle w:val="2"/>
              <w:adjustRightInd w:val="0"/>
              <w:spacing w:after="50" w:line="240" w:lineRule="auto"/>
              <w:ind w:firstLine="0" w:firstLineChars="0"/>
              <w:jc w:val="center"/>
              <w:outlineLvl w:val="1"/>
              <w:rPr>
                <w:rFonts w:ascii="Times New Roman"/>
                <w:color w:val="000000"/>
                <w:kern w:val="0"/>
                <w:sz w:val="21"/>
                <w:szCs w:val="21"/>
              </w:rPr>
            </w:pPr>
            <w:r>
              <w:rPr>
                <w:rFonts w:ascii="Times New Roman"/>
                <w:color w:val="000000"/>
                <w:kern w:val="0"/>
                <w:sz w:val="21"/>
                <w:szCs w:val="21"/>
              </w:rPr>
              <w:t>翟希川</w:t>
            </w:r>
          </w:p>
        </w:tc>
        <w:tc>
          <w:tcPr>
            <w:tcW w:w="1134" w:type="dxa"/>
            <w:vAlign w:val="center"/>
          </w:tcPr>
          <w:p w14:paraId="5B5D02F3">
            <w:pPr>
              <w:widowControl/>
              <w:jc w:val="center"/>
              <w:rPr>
                <w:color w:val="000000"/>
                <w:kern w:val="0"/>
                <w:szCs w:val="21"/>
              </w:rPr>
            </w:pPr>
          </w:p>
          <w:p w14:paraId="0131283F">
            <w:pPr>
              <w:widowControl/>
              <w:jc w:val="center"/>
              <w:rPr>
                <w:color w:val="000000"/>
                <w:kern w:val="0"/>
                <w:szCs w:val="21"/>
              </w:rPr>
            </w:pPr>
            <w:r>
              <w:rPr>
                <w:color w:val="000000"/>
                <w:kern w:val="0"/>
                <w:szCs w:val="21"/>
              </w:rPr>
              <w:t>翟希川，林德慧*，刘冬洁，杨兴斌*</w:t>
            </w:r>
          </w:p>
          <w:p w14:paraId="3E54B3DF">
            <w:pPr>
              <w:widowControl/>
              <w:jc w:val="center"/>
              <w:rPr>
                <w:color w:val="000000"/>
                <w:kern w:val="0"/>
                <w:szCs w:val="21"/>
              </w:rPr>
            </w:pPr>
          </w:p>
          <w:p w14:paraId="03CDBE8B">
            <w:pPr>
              <w:widowControl/>
              <w:jc w:val="center"/>
              <w:rPr>
                <w:color w:val="000000"/>
                <w:kern w:val="0"/>
                <w:szCs w:val="21"/>
              </w:rPr>
            </w:pPr>
          </w:p>
          <w:p w14:paraId="644C9371">
            <w:pPr>
              <w:widowControl/>
              <w:jc w:val="center"/>
              <w:rPr>
                <w:color w:val="000000"/>
                <w:kern w:val="0"/>
                <w:szCs w:val="21"/>
              </w:rPr>
            </w:pPr>
          </w:p>
          <w:p w14:paraId="6D2412A8">
            <w:pPr>
              <w:widowControl/>
              <w:jc w:val="center"/>
              <w:rPr>
                <w:color w:val="000000"/>
                <w:kern w:val="0"/>
                <w:szCs w:val="21"/>
              </w:rPr>
            </w:pPr>
          </w:p>
          <w:p w14:paraId="6DF5B6FF">
            <w:pPr>
              <w:widowControl/>
              <w:jc w:val="center"/>
              <w:rPr>
                <w:color w:val="000000"/>
                <w:kern w:val="0"/>
                <w:szCs w:val="21"/>
              </w:rPr>
            </w:pPr>
          </w:p>
          <w:p w14:paraId="712FFEE4">
            <w:pPr>
              <w:widowControl/>
              <w:jc w:val="center"/>
              <w:rPr>
                <w:color w:val="000000"/>
                <w:kern w:val="0"/>
                <w:szCs w:val="21"/>
              </w:rPr>
            </w:pPr>
            <w:r>
              <w:rPr>
                <w:color w:val="000000"/>
                <w:kern w:val="0"/>
                <w:szCs w:val="21"/>
              </w:rPr>
              <w:t>翟希川，</w:t>
            </w:r>
          </w:p>
          <w:p w14:paraId="034A4FCF">
            <w:pPr>
              <w:widowControl/>
              <w:jc w:val="center"/>
              <w:rPr>
                <w:color w:val="000000"/>
                <w:kern w:val="0"/>
                <w:szCs w:val="21"/>
              </w:rPr>
            </w:pPr>
            <w:r>
              <w:rPr>
                <w:color w:val="000000"/>
                <w:kern w:val="0"/>
                <w:szCs w:val="21"/>
              </w:rPr>
              <w:t>林德慧*，</w:t>
            </w:r>
          </w:p>
          <w:p w14:paraId="685EECD8">
            <w:pPr>
              <w:widowControl/>
              <w:jc w:val="center"/>
              <w:rPr>
                <w:color w:val="000000"/>
                <w:kern w:val="0"/>
                <w:szCs w:val="21"/>
              </w:rPr>
            </w:pPr>
            <w:r>
              <w:rPr>
                <w:color w:val="000000"/>
                <w:kern w:val="0"/>
                <w:szCs w:val="21"/>
              </w:rPr>
              <w:t>刘冬洁，</w:t>
            </w:r>
          </w:p>
          <w:p w14:paraId="2F544B14">
            <w:pPr>
              <w:pStyle w:val="2"/>
              <w:adjustRightInd w:val="0"/>
              <w:spacing w:after="50" w:line="240" w:lineRule="auto"/>
              <w:ind w:firstLine="210" w:firstLineChars="100"/>
              <w:jc w:val="center"/>
              <w:outlineLvl w:val="1"/>
              <w:rPr>
                <w:rFonts w:ascii="Times New Roman"/>
                <w:color w:val="000000"/>
                <w:kern w:val="0"/>
                <w:sz w:val="21"/>
                <w:szCs w:val="21"/>
              </w:rPr>
            </w:pPr>
            <w:r>
              <w:rPr>
                <w:rFonts w:ascii="Times New Roman"/>
                <w:color w:val="000000"/>
                <w:kern w:val="0"/>
                <w:sz w:val="21"/>
                <w:szCs w:val="21"/>
              </w:rPr>
              <w:t>杨兴斌*</w:t>
            </w:r>
          </w:p>
        </w:tc>
        <w:tc>
          <w:tcPr>
            <w:tcW w:w="708" w:type="dxa"/>
            <w:vAlign w:val="center"/>
          </w:tcPr>
          <w:p w14:paraId="41025F0C">
            <w:pPr>
              <w:pStyle w:val="2"/>
              <w:adjustRightInd w:val="0"/>
              <w:spacing w:after="50" w:line="240" w:lineRule="auto"/>
              <w:ind w:firstLine="0" w:firstLineChars="0"/>
              <w:jc w:val="center"/>
              <w:outlineLvl w:val="1"/>
              <w:rPr>
                <w:rFonts w:ascii="Times New Roman"/>
                <w:color w:val="000000"/>
                <w:kern w:val="0"/>
                <w:sz w:val="21"/>
                <w:szCs w:val="21"/>
                <w:lang w:val="en-US"/>
              </w:rPr>
            </w:pPr>
            <w:r>
              <w:rPr>
                <w:rFonts w:ascii="Times New Roman"/>
                <w:color w:val="000000"/>
                <w:kern w:val="0"/>
                <w:sz w:val="21"/>
                <w:szCs w:val="21"/>
              </w:rPr>
              <w:t>1</w:t>
            </w:r>
            <w:r>
              <w:rPr>
                <w:rFonts w:ascii="Times New Roman"/>
                <w:color w:val="000000"/>
                <w:kern w:val="0"/>
                <w:sz w:val="21"/>
                <w:szCs w:val="21"/>
                <w:lang w:val="en-US"/>
              </w:rPr>
              <w:t>39</w:t>
            </w:r>
          </w:p>
        </w:tc>
        <w:tc>
          <w:tcPr>
            <w:tcW w:w="709" w:type="dxa"/>
            <w:vAlign w:val="center"/>
          </w:tcPr>
          <w:p w14:paraId="42087708">
            <w:pPr>
              <w:pStyle w:val="2"/>
              <w:adjustRightInd w:val="0"/>
              <w:spacing w:after="50" w:line="240" w:lineRule="auto"/>
              <w:ind w:firstLine="0" w:firstLineChars="0"/>
              <w:jc w:val="center"/>
              <w:outlineLvl w:val="1"/>
              <w:rPr>
                <w:rFonts w:ascii="Times New Roman"/>
                <w:color w:val="000000"/>
                <w:kern w:val="0"/>
                <w:sz w:val="21"/>
                <w:szCs w:val="21"/>
                <w:lang w:val="en-US"/>
              </w:rPr>
            </w:pPr>
          </w:p>
          <w:p w14:paraId="1BED8348">
            <w:pPr>
              <w:pStyle w:val="2"/>
              <w:adjustRightInd w:val="0"/>
              <w:spacing w:after="50" w:line="240" w:lineRule="auto"/>
              <w:ind w:firstLine="0" w:firstLineChars="0"/>
              <w:jc w:val="center"/>
              <w:outlineLvl w:val="1"/>
              <w:rPr>
                <w:rFonts w:ascii="Times New Roman"/>
                <w:color w:val="000000"/>
                <w:kern w:val="0"/>
                <w:sz w:val="21"/>
                <w:szCs w:val="21"/>
                <w:lang w:val="en-US"/>
              </w:rPr>
            </w:pPr>
            <w:r>
              <w:rPr>
                <w:rFonts w:ascii="Times New Roman"/>
                <w:color w:val="000000"/>
                <w:kern w:val="0"/>
                <w:sz w:val="21"/>
                <w:szCs w:val="21"/>
                <w:lang w:val="en-US"/>
              </w:rPr>
              <w:t>WOS</w:t>
            </w:r>
          </w:p>
          <w:p w14:paraId="73BBF907">
            <w:pPr>
              <w:pStyle w:val="2"/>
              <w:adjustRightInd w:val="0"/>
              <w:spacing w:after="50" w:line="240" w:lineRule="auto"/>
              <w:ind w:firstLine="0" w:firstLineChars="0"/>
              <w:jc w:val="center"/>
              <w:outlineLvl w:val="1"/>
              <w:rPr>
                <w:rFonts w:ascii="Times New Roman"/>
                <w:color w:val="000000"/>
                <w:kern w:val="0"/>
                <w:sz w:val="21"/>
                <w:szCs w:val="21"/>
                <w:lang w:val="en-US"/>
              </w:rPr>
            </w:pPr>
            <w:r>
              <w:rPr>
                <w:rFonts w:ascii="Times New Roman"/>
                <w:color w:val="000000"/>
                <w:kern w:val="0"/>
                <w:sz w:val="21"/>
                <w:szCs w:val="21"/>
              </w:rPr>
              <w:t>核心</w:t>
            </w:r>
          </w:p>
          <w:p w14:paraId="1FCFEE24">
            <w:pPr>
              <w:pStyle w:val="2"/>
              <w:adjustRightInd w:val="0"/>
              <w:spacing w:after="50" w:line="240" w:lineRule="auto"/>
              <w:ind w:firstLine="0" w:firstLineChars="0"/>
              <w:jc w:val="center"/>
              <w:outlineLvl w:val="1"/>
              <w:rPr>
                <w:rFonts w:ascii="Times New Roman"/>
                <w:color w:val="000000"/>
                <w:kern w:val="0"/>
                <w:sz w:val="21"/>
                <w:szCs w:val="21"/>
                <w:lang w:val="en-US"/>
              </w:rPr>
            </w:pPr>
            <w:r>
              <w:rPr>
                <w:rFonts w:ascii="Times New Roman"/>
                <w:color w:val="000000"/>
                <w:kern w:val="0"/>
                <w:sz w:val="21"/>
                <w:szCs w:val="21"/>
              </w:rPr>
              <w:t>合集</w:t>
            </w:r>
          </w:p>
          <w:p w14:paraId="777FA83F">
            <w:pPr>
              <w:pStyle w:val="2"/>
              <w:adjustRightInd w:val="0"/>
              <w:spacing w:after="50" w:line="240" w:lineRule="auto"/>
              <w:ind w:firstLine="0" w:firstLineChars="0"/>
              <w:jc w:val="center"/>
              <w:outlineLvl w:val="1"/>
              <w:rPr>
                <w:rFonts w:ascii="Times New Roman"/>
                <w:color w:val="000000"/>
                <w:kern w:val="0"/>
                <w:sz w:val="21"/>
                <w:szCs w:val="21"/>
                <w:lang w:val="en-US"/>
              </w:rPr>
            </w:pPr>
          </w:p>
          <w:p w14:paraId="779AEA11">
            <w:pPr>
              <w:pStyle w:val="2"/>
              <w:adjustRightInd w:val="0"/>
              <w:spacing w:after="50" w:line="240" w:lineRule="auto"/>
              <w:ind w:firstLine="0" w:firstLineChars="0"/>
              <w:jc w:val="center"/>
              <w:outlineLvl w:val="1"/>
              <w:rPr>
                <w:rFonts w:ascii="Times New Roman"/>
                <w:color w:val="000000"/>
                <w:kern w:val="0"/>
                <w:sz w:val="21"/>
                <w:szCs w:val="21"/>
                <w:lang w:val="en-US"/>
              </w:rPr>
            </w:pPr>
          </w:p>
          <w:p w14:paraId="31B89D48">
            <w:pPr>
              <w:pStyle w:val="2"/>
              <w:adjustRightInd w:val="0"/>
              <w:spacing w:after="50" w:line="240" w:lineRule="auto"/>
              <w:ind w:firstLine="0" w:firstLineChars="0"/>
              <w:jc w:val="center"/>
              <w:outlineLvl w:val="1"/>
              <w:rPr>
                <w:rFonts w:ascii="Times New Roman"/>
                <w:color w:val="000000"/>
                <w:kern w:val="0"/>
                <w:sz w:val="21"/>
                <w:szCs w:val="21"/>
                <w:lang w:val="en-US"/>
              </w:rPr>
            </w:pPr>
          </w:p>
          <w:p w14:paraId="41B4244C">
            <w:pPr>
              <w:pStyle w:val="2"/>
              <w:adjustRightInd w:val="0"/>
              <w:spacing w:after="50" w:line="240" w:lineRule="auto"/>
              <w:ind w:firstLine="0" w:firstLineChars="0"/>
              <w:jc w:val="center"/>
              <w:outlineLvl w:val="1"/>
              <w:rPr>
                <w:rFonts w:ascii="Times New Roman"/>
                <w:color w:val="000000"/>
                <w:kern w:val="0"/>
                <w:sz w:val="21"/>
                <w:szCs w:val="21"/>
                <w:lang w:val="en-US"/>
              </w:rPr>
            </w:pPr>
            <w:r>
              <w:rPr>
                <w:rFonts w:ascii="Times New Roman"/>
                <w:color w:val="000000"/>
                <w:kern w:val="0"/>
                <w:sz w:val="21"/>
                <w:szCs w:val="21"/>
                <w:lang w:val="en-US"/>
              </w:rPr>
              <w:t>WOS</w:t>
            </w:r>
            <w:r>
              <w:rPr>
                <w:rFonts w:ascii="Times New Roman"/>
                <w:color w:val="000000"/>
                <w:kern w:val="0"/>
                <w:sz w:val="21"/>
                <w:szCs w:val="21"/>
              </w:rPr>
              <w:t>核心合集</w:t>
            </w:r>
          </w:p>
        </w:tc>
        <w:tc>
          <w:tcPr>
            <w:tcW w:w="1559" w:type="dxa"/>
            <w:vAlign w:val="center"/>
          </w:tcPr>
          <w:p w14:paraId="49662B8D">
            <w:pPr>
              <w:pStyle w:val="2"/>
              <w:adjustRightInd w:val="0"/>
              <w:spacing w:after="50" w:line="240" w:lineRule="auto"/>
              <w:ind w:firstLine="0" w:firstLineChars="0"/>
              <w:jc w:val="center"/>
              <w:outlineLvl w:val="1"/>
              <w:rPr>
                <w:rFonts w:ascii="Times New Roman" w:eastAsiaTheme="minorEastAsia"/>
                <w:color w:val="000000"/>
                <w:kern w:val="0"/>
                <w:sz w:val="21"/>
                <w:szCs w:val="21"/>
              </w:rPr>
            </w:pPr>
            <w:r>
              <w:rPr>
                <w:rFonts w:hint="eastAsia" w:ascii="Times New Roman" w:eastAsiaTheme="minorEastAsia"/>
                <w:color w:val="000000"/>
                <w:kern w:val="0"/>
                <w:sz w:val="21"/>
                <w:szCs w:val="21"/>
              </w:rPr>
              <w:t>是</w:t>
            </w:r>
          </w:p>
        </w:tc>
      </w:tr>
      <w:tr w14:paraId="5B6ECB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14" w:hRule="exact"/>
        </w:trPr>
        <w:tc>
          <w:tcPr>
            <w:tcW w:w="647" w:type="dxa"/>
            <w:vAlign w:val="center"/>
          </w:tcPr>
          <w:p w14:paraId="2591CA22">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3</w:t>
            </w:r>
          </w:p>
        </w:tc>
        <w:tc>
          <w:tcPr>
            <w:tcW w:w="2462" w:type="dxa"/>
            <w:vAlign w:val="center"/>
          </w:tcPr>
          <w:p w14:paraId="0D52C4BE">
            <w:pPr>
              <w:widowControl/>
              <w:jc w:val="center"/>
              <w:rPr>
                <w:color w:val="000000"/>
                <w:kern w:val="0"/>
                <w:szCs w:val="21"/>
              </w:rPr>
            </w:pPr>
            <w:r>
              <w:rPr>
                <w:color w:val="000000"/>
                <w:kern w:val="0"/>
                <w:szCs w:val="21"/>
              </w:rPr>
              <w:t>Bacterial Cellulose Relieves</w:t>
            </w:r>
          </w:p>
          <w:p w14:paraId="24E9C0E7">
            <w:pPr>
              <w:widowControl/>
              <w:jc w:val="center"/>
              <w:rPr>
                <w:color w:val="000000"/>
                <w:kern w:val="0"/>
                <w:szCs w:val="21"/>
              </w:rPr>
            </w:pPr>
            <w:r>
              <w:rPr>
                <w:color w:val="000000"/>
                <w:kern w:val="0"/>
                <w:szCs w:val="21"/>
              </w:rPr>
              <w:t>Diphenoxylate-Induced Constipation in Rats</w:t>
            </w:r>
          </w:p>
        </w:tc>
        <w:tc>
          <w:tcPr>
            <w:tcW w:w="1417" w:type="dxa"/>
            <w:vAlign w:val="center"/>
          </w:tcPr>
          <w:p w14:paraId="43955FBF">
            <w:pPr>
              <w:widowControl/>
              <w:jc w:val="center"/>
              <w:rPr>
                <w:color w:val="000000"/>
                <w:kern w:val="0"/>
                <w:szCs w:val="21"/>
              </w:rPr>
            </w:pPr>
            <w:r>
              <w:rPr>
                <w:color w:val="000000"/>
                <w:kern w:val="0"/>
                <w:szCs w:val="21"/>
              </w:rPr>
              <w:t>Journal of Agricultural and Food Chemistry</w:t>
            </w:r>
          </w:p>
          <w:p w14:paraId="2A4CC1C3">
            <w:pPr>
              <w:widowControl/>
              <w:jc w:val="center"/>
              <w:rPr>
                <w:color w:val="000000"/>
                <w:kern w:val="0"/>
                <w:szCs w:val="21"/>
              </w:rPr>
            </w:pPr>
          </w:p>
        </w:tc>
        <w:tc>
          <w:tcPr>
            <w:tcW w:w="1560" w:type="dxa"/>
            <w:vAlign w:val="center"/>
          </w:tcPr>
          <w:p w14:paraId="771E6311">
            <w:pPr>
              <w:widowControl/>
              <w:jc w:val="center"/>
              <w:rPr>
                <w:color w:val="000000"/>
                <w:kern w:val="0"/>
                <w:szCs w:val="21"/>
              </w:rPr>
            </w:pPr>
            <w:r>
              <w:rPr>
                <w:color w:val="000000"/>
                <w:kern w:val="0"/>
                <w:szCs w:val="21"/>
              </w:rPr>
              <w:t>Xichuan Zhai,</w:t>
            </w:r>
          </w:p>
          <w:p w14:paraId="3529D0F8">
            <w:pPr>
              <w:widowControl/>
              <w:jc w:val="center"/>
              <w:rPr>
                <w:color w:val="000000"/>
                <w:kern w:val="0"/>
                <w:szCs w:val="21"/>
              </w:rPr>
            </w:pPr>
            <w:r>
              <w:rPr>
                <w:color w:val="000000"/>
                <w:kern w:val="0"/>
                <w:szCs w:val="21"/>
              </w:rPr>
              <w:t>Dehui Lin*,</w:t>
            </w:r>
          </w:p>
          <w:p w14:paraId="7A684B6B">
            <w:pPr>
              <w:widowControl/>
              <w:jc w:val="center"/>
              <w:rPr>
                <w:color w:val="000000"/>
                <w:kern w:val="0"/>
                <w:szCs w:val="21"/>
              </w:rPr>
            </w:pPr>
            <w:r>
              <w:rPr>
                <w:color w:val="000000"/>
                <w:kern w:val="0"/>
                <w:szCs w:val="21"/>
              </w:rPr>
              <w:t>Yan Zhao,</w:t>
            </w:r>
          </w:p>
          <w:p w14:paraId="303F6340">
            <w:pPr>
              <w:widowControl/>
              <w:jc w:val="center"/>
              <w:rPr>
                <w:color w:val="000000"/>
                <w:kern w:val="0"/>
                <w:szCs w:val="21"/>
              </w:rPr>
            </w:pPr>
            <w:r>
              <w:rPr>
                <w:color w:val="000000"/>
                <w:kern w:val="0"/>
                <w:szCs w:val="21"/>
              </w:rPr>
              <w:t>Xingbin Yang*</w:t>
            </w:r>
          </w:p>
        </w:tc>
        <w:tc>
          <w:tcPr>
            <w:tcW w:w="992" w:type="dxa"/>
            <w:vAlign w:val="center"/>
          </w:tcPr>
          <w:p w14:paraId="493FD845">
            <w:pPr>
              <w:widowControl/>
              <w:jc w:val="center"/>
              <w:rPr>
                <w:color w:val="000000"/>
                <w:kern w:val="0"/>
                <w:szCs w:val="21"/>
              </w:rPr>
            </w:pPr>
            <w:r>
              <w:rPr>
                <w:color w:val="000000"/>
                <w:kern w:val="0"/>
                <w:szCs w:val="21"/>
              </w:rPr>
              <w:t>2018年</w:t>
            </w:r>
          </w:p>
          <w:p w14:paraId="1C84F764">
            <w:pPr>
              <w:widowControl/>
              <w:jc w:val="center"/>
              <w:rPr>
                <w:color w:val="000000"/>
                <w:kern w:val="0"/>
                <w:szCs w:val="21"/>
              </w:rPr>
            </w:pPr>
            <w:r>
              <w:rPr>
                <w:color w:val="000000"/>
                <w:kern w:val="0"/>
                <w:szCs w:val="21"/>
              </w:rPr>
              <w:t>66卷</w:t>
            </w:r>
          </w:p>
          <w:p w14:paraId="20FECF46">
            <w:pPr>
              <w:widowControl/>
              <w:jc w:val="center"/>
              <w:rPr>
                <w:color w:val="000000"/>
                <w:kern w:val="0"/>
                <w:szCs w:val="21"/>
              </w:rPr>
            </w:pPr>
            <w:r>
              <w:rPr>
                <w:color w:val="000000"/>
                <w:kern w:val="0"/>
                <w:szCs w:val="21"/>
              </w:rPr>
              <w:t>4106-4</w:t>
            </w:r>
          </w:p>
          <w:p w14:paraId="6347DC14">
            <w:pPr>
              <w:pStyle w:val="2"/>
              <w:adjustRightInd w:val="0"/>
              <w:spacing w:after="50" w:line="240" w:lineRule="auto"/>
              <w:ind w:firstLine="0" w:firstLineChars="0"/>
              <w:jc w:val="center"/>
              <w:outlineLvl w:val="1"/>
              <w:rPr>
                <w:rFonts w:ascii="Times New Roman"/>
                <w:color w:val="000000"/>
                <w:kern w:val="0"/>
                <w:sz w:val="21"/>
                <w:szCs w:val="21"/>
              </w:rPr>
            </w:pPr>
            <w:r>
              <w:rPr>
                <w:rFonts w:ascii="Times New Roman"/>
                <w:color w:val="000000"/>
                <w:kern w:val="0"/>
                <w:sz w:val="21"/>
                <w:szCs w:val="21"/>
              </w:rPr>
              <w:t>117页</w:t>
            </w:r>
          </w:p>
        </w:tc>
        <w:tc>
          <w:tcPr>
            <w:tcW w:w="992" w:type="dxa"/>
            <w:vAlign w:val="center"/>
          </w:tcPr>
          <w:p w14:paraId="49540A46">
            <w:pPr>
              <w:widowControl/>
              <w:jc w:val="center"/>
              <w:rPr>
                <w:color w:val="000000"/>
                <w:kern w:val="0"/>
                <w:szCs w:val="21"/>
              </w:rPr>
            </w:pPr>
            <w:r>
              <w:rPr>
                <w:color w:val="000000"/>
                <w:kern w:val="0"/>
                <w:szCs w:val="21"/>
              </w:rPr>
              <w:t>2018-04-25</w:t>
            </w:r>
          </w:p>
        </w:tc>
        <w:tc>
          <w:tcPr>
            <w:tcW w:w="1134" w:type="dxa"/>
            <w:vAlign w:val="center"/>
          </w:tcPr>
          <w:p w14:paraId="34EF9605">
            <w:pPr>
              <w:widowControl/>
              <w:jc w:val="center"/>
              <w:rPr>
                <w:color w:val="000000"/>
                <w:kern w:val="0"/>
                <w:szCs w:val="21"/>
              </w:rPr>
            </w:pPr>
            <w:r>
              <w:rPr>
                <w:color w:val="000000"/>
                <w:kern w:val="0"/>
                <w:szCs w:val="21"/>
              </w:rPr>
              <w:t>林德慧*，</w:t>
            </w:r>
          </w:p>
          <w:p w14:paraId="3666C92C">
            <w:pPr>
              <w:widowControl/>
              <w:jc w:val="center"/>
              <w:rPr>
                <w:color w:val="000000"/>
                <w:kern w:val="0"/>
                <w:szCs w:val="21"/>
              </w:rPr>
            </w:pPr>
            <w:r>
              <w:rPr>
                <w:color w:val="000000"/>
                <w:kern w:val="0"/>
                <w:szCs w:val="21"/>
              </w:rPr>
              <w:t>杨兴斌*</w:t>
            </w:r>
          </w:p>
        </w:tc>
        <w:tc>
          <w:tcPr>
            <w:tcW w:w="851" w:type="dxa"/>
            <w:vAlign w:val="center"/>
          </w:tcPr>
          <w:p w14:paraId="00CABBDC">
            <w:pPr>
              <w:pStyle w:val="2"/>
              <w:adjustRightInd w:val="0"/>
              <w:spacing w:after="50" w:line="240" w:lineRule="auto"/>
              <w:ind w:firstLine="0" w:firstLineChars="0"/>
              <w:jc w:val="center"/>
              <w:outlineLvl w:val="1"/>
              <w:rPr>
                <w:rFonts w:ascii="Times New Roman"/>
                <w:color w:val="000000"/>
                <w:kern w:val="0"/>
                <w:sz w:val="21"/>
                <w:szCs w:val="21"/>
              </w:rPr>
            </w:pPr>
            <w:r>
              <w:rPr>
                <w:rFonts w:ascii="Times New Roman"/>
                <w:color w:val="000000"/>
                <w:kern w:val="0"/>
                <w:sz w:val="21"/>
                <w:szCs w:val="21"/>
              </w:rPr>
              <w:t>翟希川</w:t>
            </w:r>
          </w:p>
        </w:tc>
        <w:tc>
          <w:tcPr>
            <w:tcW w:w="1134" w:type="dxa"/>
            <w:vAlign w:val="center"/>
          </w:tcPr>
          <w:p w14:paraId="796370DB">
            <w:pPr>
              <w:widowControl/>
              <w:jc w:val="center"/>
              <w:rPr>
                <w:color w:val="000000"/>
                <w:kern w:val="0"/>
                <w:szCs w:val="21"/>
              </w:rPr>
            </w:pPr>
            <w:r>
              <w:rPr>
                <w:color w:val="000000"/>
                <w:kern w:val="0"/>
                <w:szCs w:val="21"/>
              </w:rPr>
              <w:t>翟希川，</w:t>
            </w:r>
          </w:p>
          <w:p w14:paraId="0746D59D">
            <w:pPr>
              <w:widowControl/>
              <w:jc w:val="center"/>
              <w:rPr>
                <w:color w:val="000000"/>
                <w:kern w:val="0"/>
                <w:szCs w:val="21"/>
              </w:rPr>
            </w:pPr>
            <w:r>
              <w:rPr>
                <w:color w:val="000000"/>
                <w:kern w:val="0"/>
                <w:szCs w:val="21"/>
              </w:rPr>
              <w:t>林德慧*，</w:t>
            </w:r>
          </w:p>
          <w:p w14:paraId="292995C3">
            <w:pPr>
              <w:widowControl/>
              <w:jc w:val="center"/>
              <w:rPr>
                <w:color w:val="000000"/>
                <w:kern w:val="0"/>
                <w:szCs w:val="21"/>
              </w:rPr>
            </w:pPr>
            <w:r>
              <w:rPr>
                <w:color w:val="000000"/>
                <w:kern w:val="0"/>
                <w:szCs w:val="21"/>
              </w:rPr>
              <w:t>赵燕，</w:t>
            </w:r>
          </w:p>
          <w:p w14:paraId="6B76FE79">
            <w:pPr>
              <w:widowControl/>
              <w:jc w:val="center"/>
              <w:rPr>
                <w:color w:val="000000"/>
                <w:kern w:val="0"/>
                <w:szCs w:val="21"/>
              </w:rPr>
            </w:pPr>
            <w:r>
              <w:rPr>
                <w:color w:val="000000"/>
                <w:kern w:val="0"/>
                <w:szCs w:val="21"/>
              </w:rPr>
              <w:t>杨兴斌*</w:t>
            </w:r>
          </w:p>
        </w:tc>
        <w:tc>
          <w:tcPr>
            <w:tcW w:w="708" w:type="dxa"/>
            <w:vAlign w:val="center"/>
          </w:tcPr>
          <w:p w14:paraId="116B1714">
            <w:pPr>
              <w:pStyle w:val="2"/>
              <w:adjustRightInd w:val="0"/>
              <w:spacing w:after="50" w:line="240" w:lineRule="auto"/>
              <w:ind w:firstLine="0" w:firstLineChars="0"/>
              <w:jc w:val="center"/>
              <w:outlineLvl w:val="1"/>
              <w:rPr>
                <w:rFonts w:ascii="Times New Roman"/>
                <w:color w:val="000000"/>
                <w:kern w:val="0"/>
                <w:sz w:val="21"/>
                <w:szCs w:val="21"/>
                <w:lang w:val="en-US"/>
              </w:rPr>
            </w:pPr>
            <w:r>
              <w:rPr>
                <w:rFonts w:ascii="Times New Roman"/>
                <w:color w:val="000000"/>
                <w:kern w:val="0"/>
                <w:sz w:val="21"/>
                <w:szCs w:val="21"/>
                <w:lang w:val="en-US"/>
              </w:rPr>
              <w:t>55</w:t>
            </w:r>
          </w:p>
        </w:tc>
        <w:tc>
          <w:tcPr>
            <w:tcW w:w="709" w:type="dxa"/>
            <w:vAlign w:val="center"/>
          </w:tcPr>
          <w:p w14:paraId="3B339AC7">
            <w:pPr>
              <w:widowControl/>
              <w:jc w:val="center"/>
              <w:rPr>
                <w:color w:val="000000"/>
                <w:kern w:val="0"/>
                <w:szCs w:val="21"/>
              </w:rPr>
            </w:pPr>
            <w:r>
              <w:rPr>
                <w:color w:val="000000"/>
                <w:kern w:val="0"/>
                <w:szCs w:val="21"/>
              </w:rPr>
              <w:t>WOS</w:t>
            </w:r>
          </w:p>
          <w:p w14:paraId="202A0D2E">
            <w:pPr>
              <w:widowControl/>
              <w:jc w:val="center"/>
              <w:rPr>
                <w:color w:val="000000"/>
                <w:kern w:val="0"/>
                <w:szCs w:val="21"/>
              </w:rPr>
            </w:pPr>
            <w:r>
              <w:rPr>
                <w:color w:val="000000"/>
                <w:kern w:val="0"/>
                <w:szCs w:val="21"/>
              </w:rPr>
              <w:t>核心</w:t>
            </w:r>
          </w:p>
          <w:p w14:paraId="7303482B">
            <w:pPr>
              <w:pStyle w:val="2"/>
              <w:adjustRightInd w:val="0"/>
              <w:spacing w:after="50" w:line="240" w:lineRule="auto"/>
              <w:ind w:firstLine="0" w:firstLineChars="0"/>
              <w:jc w:val="center"/>
              <w:outlineLvl w:val="1"/>
              <w:rPr>
                <w:rFonts w:ascii="Times New Roman"/>
                <w:color w:val="000000"/>
                <w:kern w:val="0"/>
                <w:sz w:val="21"/>
                <w:szCs w:val="21"/>
              </w:rPr>
            </w:pPr>
            <w:r>
              <w:rPr>
                <w:rFonts w:ascii="Times New Roman"/>
                <w:color w:val="000000"/>
                <w:kern w:val="0"/>
                <w:sz w:val="21"/>
                <w:szCs w:val="21"/>
              </w:rPr>
              <w:t>合集</w:t>
            </w:r>
          </w:p>
        </w:tc>
        <w:tc>
          <w:tcPr>
            <w:tcW w:w="1559" w:type="dxa"/>
            <w:vAlign w:val="center"/>
          </w:tcPr>
          <w:p w14:paraId="29AC8B75">
            <w:pPr>
              <w:pStyle w:val="2"/>
              <w:adjustRightInd w:val="0"/>
              <w:spacing w:after="50" w:line="240" w:lineRule="auto"/>
              <w:ind w:firstLine="0" w:firstLineChars="0"/>
              <w:jc w:val="center"/>
              <w:outlineLvl w:val="1"/>
              <w:rPr>
                <w:rFonts w:ascii="Times New Roman" w:eastAsiaTheme="minorEastAsia"/>
                <w:color w:val="000000"/>
                <w:kern w:val="0"/>
                <w:sz w:val="21"/>
                <w:szCs w:val="21"/>
              </w:rPr>
            </w:pPr>
            <w:r>
              <w:rPr>
                <w:rFonts w:ascii="Times New Roman" w:eastAsiaTheme="minorEastAsia"/>
                <w:color w:val="000000"/>
                <w:kern w:val="0"/>
                <w:sz w:val="21"/>
                <w:szCs w:val="21"/>
              </w:rPr>
              <w:t>是</w:t>
            </w:r>
          </w:p>
        </w:tc>
      </w:tr>
      <w:tr w14:paraId="082D14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72" w:hRule="exact"/>
        </w:trPr>
        <w:tc>
          <w:tcPr>
            <w:tcW w:w="647" w:type="dxa"/>
            <w:vAlign w:val="center"/>
          </w:tcPr>
          <w:p w14:paraId="44862425">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4</w:t>
            </w:r>
          </w:p>
        </w:tc>
        <w:tc>
          <w:tcPr>
            <w:tcW w:w="2462" w:type="dxa"/>
            <w:vAlign w:val="center"/>
          </w:tcPr>
          <w:p w14:paraId="2198D772">
            <w:pPr>
              <w:widowControl/>
              <w:jc w:val="center"/>
              <w:rPr>
                <w:color w:val="000000"/>
                <w:kern w:val="0"/>
                <w:szCs w:val="21"/>
              </w:rPr>
            </w:pPr>
          </w:p>
          <w:p w14:paraId="0209A66A">
            <w:pPr>
              <w:widowControl/>
              <w:jc w:val="center"/>
              <w:rPr>
                <w:color w:val="000000"/>
                <w:kern w:val="0"/>
                <w:szCs w:val="21"/>
              </w:rPr>
            </w:pPr>
            <w:r>
              <w:rPr>
                <w:color w:val="000000"/>
                <w:kern w:val="0"/>
                <w:szCs w:val="21"/>
              </w:rPr>
              <w:t>Effects of Dietary Fiber Supplementation Fatty Acid Metabolism and Intestinal Microbiota Diversity in C57BL/6J Mice Fed with a High-Fat Diet</w:t>
            </w:r>
          </w:p>
        </w:tc>
        <w:tc>
          <w:tcPr>
            <w:tcW w:w="1417" w:type="dxa"/>
            <w:vAlign w:val="center"/>
          </w:tcPr>
          <w:p w14:paraId="65909E1F">
            <w:pPr>
              <w:widowControl/>
              <w:jc w:val="center"/>
              <w:rPr>
                <w:color w:val="000000"/>
                <w:kern w:val="0"/>
                <w:szCs w:val="21"/>
              </w:rPr>
            </w:pPr>
            <w:r>
              <w:rPr>
                <w:color w:val="000000"/>
                <w:kern w:val="0"/>
                <w:szCs w:val="21"/>
              </w:rPr>
              <w:t>Journal of Agricultural and Food Chemistry</w:t>
            </w:r>
          </w:p>
          <w:p w14:paraId="4F6EE7AF">
            <w:pPr>
              <w:widowControl/>
              <w:jc w:val="center"/>
              <w:rPr>
                <w:szCs w:val="21"/>
              </w:rPr>
            </w:pPr>
          </w:p>
        </w:tc>
        <w:tc>
          <w:tcPr>
            <w:tcW w:w="1560" w:type="dxa"/>
            <w:vAlign w:val="center"/>
          </w:tcPr>
          <w:p w14:paraId="34231954">
            <w:pPr>
              <w:widowControl/>
              <w:jc w:val="center"/>
              <w:rPr>
                <w:kern w:val="0"/>
                <w:szCs w:val="21"/>
              </w:rPr>
            </w:pPr>
            <w:r>
              <w:rPr>
                <w:color w:val="000000"/>
                <w:kern w:val="0"/>
                <w:szCs w:val="21"/>
              </w:rPr>
              <w:t>Xichuan Zhai,</w:t>
            </w:r>
          </w:p>
          <w:p w14:paraId="7A156603">
            <w:pPr>
              <w:widowControl/>
              <w:jc w:val="center"/>
              <w:rPr>
                <w:kern w:val="0"/>
                <w:szCs w:val="21"/>
              </w:rPr>
            </w:pPr>
            <w:r>
              <w:rPr>
                <w:color w:val="000000"/>
                <w:kern w:val="0"/>
                <w:szCs w:val="21"/>
              </w:rPr>
              <w:t>Dehui Lin*,</w:t>
            </w:r>
            <w:r>
              <w:rPr>
                <w:color w:val="000000"/>
                <w:szCs w:val="21"/>
              </w:rPr>
              <w:t xml:space="preserve"> </w:t>
            </w:r>
            <w:r>
              <w:rPr>
                <w:color w:val="000000"/>
                <w:kern w:val="0"/>
                <w:szCs w:val="21"/>
              </w:rPr>
              <w:t>Yan Zhao,</w:t>
            </w:r>
          </w:p>
          <w:p w14:paraId="194FC532">
            <w:pPr>
              <w:widowControl/>
              <w:jc w:val="center"/>
              <w:rPr>
                <w:kern w:val="0"/>
                <w:szCs w:val="21"/>
              </w:rPr>
            </w:pPr>
            <w:r>
              <w:rPr>
                <w:color w:val="000000"/>
                <w:kern w:val="0"/>
                <w:szCs w:val="21"/>
              </w:rPr>
              <w:t>Wenwen Li,</w:t>
            </w:r>
          </w:p>
          <w:p w14:paraId="73431D65">
            <w:pPr>
              <w:widowControl/>
              <w:jc w:val="center"/>
              <w:rPr>
                <w:szCs w:val="21"/>
              </w:rPr>
            </w:pPr>
            <w:r>
              <w:rPr>
                <w:color w:val="000000"/>
                <w:kern w:val="0"/>
                <w:szCs w:val="21"/>
              </w:rPr>
              <w:t>Xingbin Yang*</w:t>
            </w:r>
          </w:p>
        </w:tc>
        <w:tc>
          <w:tcPr>
            <w:tcW w:w="992" w:type="dxa"/>
            <w:vAlign w:val="center"/>
          </w:tcPr>
          <w:p w14:paraId="035BA18F">
            <w:pPr>
              <w:widowControl/>
              <w:jc w:val="center"/>
              <w:rPr>
                <w:kern w:val="0"/>
                <w:szCs w:val="21"/>
              </w:rPr>
            </w:pPr>
            <w:r>
              <w:rPr>
                <w:color w:val="000000"/>
                <w:kern w:val="0"/>
                <w:szCs w:val="21"/>
              </w:rPr>
              <w:t>2018年</w:t>
            </w:r>
          </w:p>
          <w:p w14:paraId="6AF0B555">
            <w:pPr>
              <w:widowControl/>
              <w:jc w:val="center"/>
              <w:rPr>
                <w:kern w:val="0"/>
                <w:szCs w:val="21"/>
              </w:rPr>
            </w:pPr>
            <w:r>
              <w:rPr>
                <w:color w:val="000000"/>
                <w:kern w:val="0"/>
                <w:szCs w:val="21"/>
              </w:rPr>
              <w:t>66卷</w:t>
            </w:r>
          </w:p>
          <w:p w14:paraId="58B35E57">
            <w:pPr>
              <w:widowControl/>
              <w:jc w:val="center"/>
              <w:rPr>
                <w:kern w:val="0"/>
                <w:szCs w:val="21"/>
              </w:rPr>
            </w:pPr>
            <w:r>
              <w:rPr>
                <w:color w:val="000000"/>
                <w:kern w:val="0"/>
                <w:szCs w:val="21"/>
              </w:rPr>
              <w:t>12706-</w:t>
            </w:r>
          </w:p>
          <w:p w14:paraId="56891D33">
            <w:pPr>
              <w:widowControl/>
              <w:jc w:val="center"/>
              <w:rPr>
                <w:kern w:val="0"/>
                <w:szCs w:val="21"/>
              </w:rPr>
            </w:pPr>
            <w:r>
              <w:rPr>
                <w:color w:val="000000"/>
                <w:kern w:val="0"/>
                <w:szCs w:val="21"/>
              </w:rPr>
              <w:t>12718</w:t>
            </w:r>
          </w:p>
          <w:p w14:paraId="5EF1E7C5">
            <w:pPr>
              <w:pStyle w:val="2"/>
              <w:adjustRightInd w:val="0"/>
              <w:spacing w:after="50" w:line="240" w:lineRule="auto"/>
              <w:ind w:firstLine="0" w:firstLineChars="0"/>
              <w:jc w:val="center"/>
              <w:outlineLvl w:val="1"/>
              <w:rPr>
                <w:rFonts w:ascii="Times New Roman"/>
                <w:sz w:val="21"/>
                <w:szCs w:val="21"/>
              </w:rPr>
            </w:pPr>
            <w:r>
              <w:rPr>
                <w:rFonts w:ascii="Times New Roman"/>
                <w:color w:val="000000"/>
                <w:kern w:val="0"/>
                <w:sz w:val="21"/>
                <w:szCs w:val="21"/>
              </w:rPr>
              <w:t>页</w:t>
            </w:r>
          </w:p>
        </w:tc>
        <w:tc>
          <w:tcPr>
            <w:tcW w:w="992" w:type="dxa"/>
            <w:vAlign w:val="center"/>
          </w:tcPr>
          <w:p w14:paraId="75F4DD0B">
            <w:pPr>
              <w:widowControl/>
              <w:jc w:val="center"/>
              <w:rPr>
                <w:szCs w:val="21"/>
              </w:rPr>
            </w:pPr>
            <w:r>
              <w:rPr>
                <w:color w:val="000000"/>
                <w:kern w:val="0"/>
                <w:szCs w:val="21"/>
              </w:rPr>
              <w:t>2018-10-01</w:t>
            </w:r>
          </w:p>
        </w:tc>
        <w:tc>
          <w:tcPr>
            <w:tcW w:w="1134" w:type="dxa"/>
            <w:vAlign w:val="center"/>
          </w:tcPr>
          <w:p w14:paraId="4F364F3F">
            <w:pPr>
              <w:widowControl/>
              <w:jc w:val="center"/>
              <w:rPr>
                <w:kern w:val="0"/>
                <w:szCs w:val="21"/>
              </w:rPr>
            </w:pPr>
            <w:r>
              <w:rPr>
                <w:color w:val="000000"/>
                <w:kern w:val="0"/>
                <w:szCs w:val="21"/>
              </w:rPr>
              <w:t>林德慧*，杨兴斌*</w:t>
            </w:r>
          </w:p>
        </w:tc>
        <w:tc>
          <w:tcPr>
            <w:tcW w:w="851" w:type="dxa"/>
            <w:vAlign w:val="center"/>
          </w:tcPr>
          <w:p w14:paraId="63474B57">
            <w:pPr>
              <w:pStyle w:val="2"/>
              <w:adjustRightInd w:val="0"/>
              <w:spacing w:after="50" w:line="240" w:lineRule="auto"/>
              <w:ind w:firstLine="0" w:firstLineChars="0"/>
              <w:jc w:val="center"/>
              <w:outlineLvl w:val="1"/>
              <w:rPr>
                <w:rFonts w:ascii="Times New Roman"/>
                <w:sz w:val="21"/>
                <w:szCs w:val="21"/>
              </w:rPr>
            </w:pPr>
            <w:r>
              <w:rPr>
                <w:rFonts w:ascii="Times New Roman"/>
                <w:color w:val="000000"/>
                <w:kern w:val="0"/>
                <w:sz w:val="21"/>
                <w:szCs w:val="21"/>
              </w:rPr>
              <w:t>翟希川</w:t>
            </w:r>
          </w:p>
        </w:tc>
        <w:tc>
          <w:tcPr>
            <w:tcW w:w="1134" w:type="dxa"/>
            <w:vAlign w:val="center"/>
          </w:tcPr>
          <w:p w14:paraId="0A531A1A">
            <w:pPr>
              <w:widowControl/>
              <w:jc w:val="center"/>
              <w:rPr>
                <w:kern w:val="0"/>
                <w:szCs w:val="21"/>
              </w:rPr>
            </w:pPr>
            <w:r>
              <w:rPr>
                <w:color w:val="000000"/>
                <w:kern w:val="0"/>
                <w:szCs w:val="21"/>
              </w:rPr>
              <w:t>翟希川，</w:t>
            </w:r>
          </w:p>
          <w:p w14:paraId="78E87A48">
            <w:pPr>
              <w:widowControl/>
              <w:jc w:val="center"/>
              <w:rPr>
                <w:kern w:val="0"/>
                <w:szCs w:val="21"/>
              </w:rPr>
            </w:pPr>
            <w:r>
              <w:rPr>
                <w:color w:val="000000"/>
                <w:kern w:val="0"/>
                <w:szCs w:val="21"/>
              </w:rPr>
              <w:t>林德慧*，</w:t>
            </w:r>
          </w:p>
          <w:p w14:paraId="4B32E76C">
            <w:pPr>
              <w:widowControl/>
              <w:jc w:val="center"/>
              <w:rPr>
                <w:color w:val="000000"/>
                <w:kern w:val="0"/>
                <w:szCs w:val="21"/>
              </w:rPr>
            </w:pPr>
            <w:r>
              <w:rPr>
                <w:color w:val="000000"/>
                <w:kern w:val="0"/>
                <w:szCs w:val="21"/>
              </w:rPr>
              <w:t>赵燕，</w:t>
            </w:r>
          </w:p>
          <w:p w14:paraId="3981E24B">
            <w:pPr>
              <w:widowControl/>
              <w:jc w:val="center"/>
              <w:rPr>
                <w:color w:val="000000"/>
                <w:kern w:val="0"/>
                <w:szCs w:val="21"/>
              </w:rPr>
            </w:pPr>
            <w:r>
              <w:rPr>
                <w:color w:val="000000"/>
                <w:kern w:val="0"/>
                <w:szCs w:val="21"/>
              </w:rPr>
              <w:t>李文文，</w:t>
            </w:r>
          </w:p>
          <w:p w14:paraId="35E1C8FE">
            <w:pPr>
              <w:widowControl/>
              <w:jc w:val="center"/>
              <w:rPr>
                <w:szCs w:val="21"/>
              </w:rPr>
            </w:pPr>
            <w:r>
              <w:rPr>
                <w:color w:val="000000"/>
                <w:kern w:val="0"/>
                <w:szCs w:val="21"/>
              </w:rPr>
              <w:t>杨兴斌*</w:t>
            </w:r>
          </w:p>
        </w:tc>
        <w:tc>
          <w:tcPr>
            <w:tcW w:w="708" w:type="dxa"/>
            <w:vAlign w:val="center"/>
          </w:tcPr>
          <w:p w14:paraId="5AAC263E">
            <w:pPr>
              <w:pStyle w:val="2"/>
              <w:adjustRightInd w:val="0"/>
              <w:spacing w:after="50" w:line="240" w:lineRule="auto"/>
              <w:ind w:firstLine="0" w:firstLineChars="0"/>
              <w:jc w:val="center"/>
              <w:outlineLvl w:val="1"/>
              <w:rPr>
                <w:rFonts w:ascii="Times New Roman"/>
                <w:sz w:val="21"/>
                <w:szCs w:val="21"/>
                <w:lang w:val="en-US"/>
              </w:rPr>
            </w:pPr>
            <w:r>
              <w:rPr>
                <w:rFonts w:ascii="Times New Roman"/>
                <w:sz w:val="21"/>
                <w:szCs w:val="21"/>
                <w:lang w:val="en-US"/>
              </w:rPr>
              <w:t>58</w:t>
            </w:r>
          </w:p>
        </w:tc>
        <w:tc>
          <w:tcPr>
            <w:tcW w:w="709" w:type="dxa"/>
            <w:vAlign w:val="center"/>
          </w:tcPr>
          <w:p w14:paraId="1D8B1AC2">
            <w:pPr>
              <w:widowControl/>
              <w:jc w:val="center"/>
              <w:rPr>
                <w:kern w:val="0"/>
                <w:szCs w:val="21"/>
              </w:rPr>
            </w:pPr>
            <w:r>
              <w:rPr>
                <w:color w:val="000000"/>
                <w:kern w:val="0"/>
                <w:szCs w:val="21"/>
              </w:rPr>
              <w:t>WOS</w:t>
            </w:r>
          </w:p>
          <w:p w14:paraId="43ABF7BA">
            <w:pPr>
              <w:widowControl/>
              <w:jc w:val="center"/>
              <w:rPr>
                <w:kern w:val="0"/>
                <w:szCs w:val="21"/>
              </w:rPr>
            </w:pPr>
            <w:r>
              <w:rPr>
                <w:color w:val="000000"/>
                <w:kern w:val="0"/>
                <w:szCs w:val="21"/>
              </w:rPr>
              <w:t>核心</w:t>
            </w:r>
          </w:p>
          <w:p w14:paraId="45CA515E">
            <w:pPr>
              <w:pStyle w:val="2"/>
              <w:adjustRightInd w:val="0"/>
              <w:spacing w:after="50" w:line="240" w:lineRule="auto"/>
              <w:ind w:firstLine="0" w:firstLineChars="0"/>
              <w:jc w:val="center"/>
              <w:outlineLvl w:val="1"/>
              <w:rPr>
                <w:rFonts w:ascii="Times New Roman"/>
                <w:sz w:val="21"/>
                <w:szCs w:val="21"/>
              </w:rPr>
            </w:pPr>
            <w:r>
              <w:rPr>
                <w:rFonts w:ascii="Times New Roman"/>
                <w:color w:val="000000"/>
                <w:kern w:val="0"/>
                <w:sz w:val="21"/>
                <w:szCs w:val="21"/>
              </w:rPr>
              <w:t>合集</w:t>
            </w:r>
          </w:p>
        </w:tc>
        <w:tc>
          <w:tcPr>
            <w:tcW w:w="1559" w:type="dxa"/>
            <w:vAlign w:val="center"/>
          </w:tcPr>
          <w:p w14:paraId="5F598415">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是</w:t>
            </w:r>
          </w:p>
        </w:tc>
      </w:tr>
      <w:tr w14:paraId="0B870C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88" w:hRule="exact"/>
        </w:trPr>
        <w:tc>
          <w:tcPr>
            <w:tcW w:w="647" w:type="dxa"/>
            <w:vAlign w:val="center"/>
          </w:tcPr>
          <w:p w14:paraId="447E7AF9">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5</w:t>
            </w:r>
          </w:p>
        </w:tc>
        <w:tc>
          <w:tcPr>
            <w:tcW w:w="2462" w:type="dxa"/>
            <w:vAlign w:val="center"/>
          </w:tcPr>
          <w:p w14:paraId="2F20219E">
            <w:pPr>
              <w:widowControl/>
              <w:jc w:val="center"/>
              <w:rPr>
                <w:color w:val="000000"/>
                <w:kern w:val="0"/>
                <w:szCs w:val="21"/>
              </w:rPr>
            </w:pPr>
            <w:bookmarkStart w:id="3" w:name="OLE_LINK2"/>
            <w:r>
              <w:rPr>
                <w:color w:val="000000"/>
                <w:kern w:val="0"/>
                <w:szCs w:val="21"/>
              </w:rPr>
              <w:t>Bacterial cellulose nanofibers improved the emulsifying capacity of soy protein isolate as a stabilizer for pickering high internal-phase emulsions</w:t>
            </w:r>
            <w:bookmarkEnd w:id="3"/>
          </w:p>
          <w:p w14:paraId="59219E9F">
            <w:pPr>
              <w:widowControl/>
              <w:jc w:val="center"/>
              <w:rPr>
                <w:color w:val="000000"/>
                <w:kern w:val="0"/>
                <w:szCs w:val="21"/>
              </w:rPr>
            </w:pPr>
          </w:p>
          <w:p w14:paraId="730BF30C">
            <w:pPr>
              <w:widowControl/>
              <w:jc w:val="center"/>
              <w:rPr>
                <w:color w:val="000000"/>
                <w:kern w:val="0"/>
                <w:szCs w:val="21"/>
              </w:rPr>
            </w:pPr>
          </w:p>
          <w:p w14:paraId="4EE121DD">
            <w:pPr>
              <w:widowControl/>
              <w:jc w:val="center"/>
              <w:rPr>
                <w:color w:val="000000"/>
                <w:kern w:val="0"/>
                <w:szCs w:val="21"/>
              </w:rPr>
            </w:pPr>
          </w:p>
          <w:p w14:paraId="22D70B4F">
            <w:pPr>
              <w:widowControl/>
              <w:jc w:val="center"/>
              <w:rPr>
                <w:color w:val="000000"/>
                <w:kern w:val="0"/>
                <w:szCs w:val="21"/>
              </w:rPr>
            </w:pPr>
          </w:p>
          <w:p w14:paraId="6D9FE676">
            <w:pPr>
              <w:widowControl/>
              <w:jc w:val="center"/>
              <w:rPr>
                <w:color w:val="000000"/>
                <w:kern w:val="0"/>
                <w:szCs w:val="21"/>
              </w:rPr>
            </w:pPr>
            <w:r>
              <w:rPr>
                <w:color w:val="000000"/>
                <w:kern w:val="0"/>
                <w:szCs w:val="21"/>
              </w:rPr>
              <w:t>Bacterial cellulose nanofibers improved the emulsifying capacity of soy protein isolate as a stabilizer for pickering high internal-phase</w:t>
            </w:r>
            <w:r>
              <w:rPr>
                <w:color w:val="000000"/>
                <w:kern w:val="0"/>
                <w:szCs w:val="21"/>
              </w:rPr>
              <w:br w:type="textWrapping"/>
            </w:r>
            <w:r>
              <w:rPr>
                <w:color w:val="000000"/>
                <w:kern w:val="0"/>
                <w:szCs w:val="21"/>
              </w:rPr>
              <w:t>emulsions</w:t>
            </w:r>
          </w:p>
        </w:tc>
        <w:tc>
          <w:tcPr>
            <w:tcW w:w="1417" w:type="dxa"/>
            <w:vAlign w:val="center"/>
          </w:tcPr>
          <w:p w14:paraId="75D1ED36">
            <w:pPr>
              <w:widowControl/>
              <w:jc w:val="center"/>
              <w:rPr>
                <w:color w:val="000000"/>
                <w:kern w:val="0"/>
                <w:szCs w:val="21"/>
              </w:rPr>
            </w:pPr>
            <w:r>
              <w:rPr>
                <w:color w:val="000000"/>
                <w:kern w:val="0"/>
                <w:szCs w:val="21"/>
              </w:rPr>
              <w:t>Food</w:t>
            </w:r>
          </w:p>
          <w:p w14:paraId="04DFAFE1">
            <w:pPr>
              <w:widowControl/>
              <w:jc w:val="center"/>
              <w:rPr>
                <w:color w:val="000000"/>
                <w:kern w:val="0"/>
                <w:szCs w:val="21"/>
              </w:rPr>
            </w:pPr>
            <w:r>
              <w:rPr>
                <w:color w:val="000000"/>
                <w:kern w:val="0"/>
                <w:szCs w:val="21"/>
              </w:rPr>
              <w:t>Hydrocolloids</w:t>
            </w:r>
          </w:p>
        </w:tc>
        <w:tc>
          <w:tcPr>
            <w:tcW w:w="1560" w:type="dxa"/>
            <w:vAlign w:val="center"/>
          </w:tcPr>
          <w:p w14:paraId="46510C22">
            <w:pPr>
              <w:widowControl/>
              <w:jc w:val="center"/>
              <w:rPr>
                <w:color w:val="000000"/>
                <w:kern w:val="0"/>
                <w:szCs w:val="21"/>
              </w:rPr>
            </w:pPr>
            <w:r>
              <w:rPr>
                <w:color w:val="000000"/>
                <w:kern w:val="0"/>
                <w:szCs w:val="21"/>
              </w:rPr>
              <w:t>Zhe Liu,</w:t>
            </w:r>
            <w:r>
              <w:rPr>
                <w:color w:val="000000"/>
                <w:kern w:val="0"/>
                <w:szCs w:val="21"/>
              </w:rPr>
              <w:br w:type="textWrapping"/>
            </w:r>
            <w:r>
              <w:rPr>
                <w:color w:val="000000"/>
                <w:kern w:val="0"/>
                <w:szCs w:val="21"/>
              </w:rPr>
              <w:t>Dehui Lin*,</w:t>
            </w:r>
            <w:r>
              <w:rPr>
                <w:color w:val="000000"/>
                <w:kern w:val="0"/>
                <w:szCs w:val="21"/>
              </w:rPr>
              <w:br w:type="textWrapping"/>
            </w:r>
            <w:r>
              <w:rPr>
                <w:color w:val="000000"/>
                <w:kern w:val="0"/>
                <w:szCs w:val="21"/>
              </w:rPr>
              <w:t>Rui Shen,</w:t>
            </w:r>
            <w:r>
              <w:rPr>
                <w:color w:val="000000"/>
                <w:kern w:val="0"/>
                <w:szCs w:val="21"/>
              </w:rPr>
              <w:br w:type="textWrapping"/>
            </w:r>
            <w:r>
              <w:rPr>
                <w:color w:val="000000"/>
                <w:kern w:val="0"/>
                <w:szCs w:val="21"/>
              </w:rPr>
              <w:t>Xingbin Yang</w:t>
            </w:r>
          </w:p>
        </w:tc>
        <w:tc>
          <w:tcPr>
            <w:tcW w:w="992" w:type="dxa"/>
            <w:vAlign w:val="center"/>
          </w:tcPr>
          <w:p w14:paraId="2E4B42A7">
            <w:pPr>
              <w:widowControl/>
              <w:jc w:val="center"/>
              <w:rPr>
                <w:color w:val="000000"/>
                <w:kern w:val="0"/>
                <w:szCs w:val="21"/>
              </w:rPr>
            </w:pPr>
            <w:r>
              <w:rPr>
                <w:color w:val="000000"/>
                <w:kern w:val="0"/>
                <w:szCs w:val="21"/>
              </w:rPr>
              <w:t>2021年</w:t>
            </w:r>
            <w:r>
              <w:rPr>
                <w:color w:val="000000"/>
                <w:kern w:val="0"/>
                <w:szCs w:val="21"/>
              </w:rPr>
              <w:br w:type="textWrapping"/>
            </w:r>
            <w:r>
              <w:rPr>
                <w:color w:val="000000"/>
                <w:kern w:val="0"/>
                <w:szCs w:val="21"/>
              </w:rPr>
              <w:t>112卷</w:t>
            </w:r>
            <w:r>
              <w:rPr>
                <w:color w:val="000000"/>
                <w:kern w:val="0"/>
                <w:szCs w:val="21"/>
              </w:rPr>
              <w:br w:type="textWrapping"/>
            </w:r>
            <w:r>
              <w:rPr>
                <w:color w:val="000000"/>
                <w:kern w:val="0"/>
                <w:szCs w:val="21"/>
              </w:rPr>
              <w:t>106279</w:t>
            </w:r>
            <w:r>
              <w:rPr>
                <w:color w:val="000000"/>
                <w:kern w:val="0"/>
                <w:szCs w:val="21"/>
              </w:rPr>
              <w:br w:type="textWrapping"/>
            </w:r>
            <w:r>
              <w:rPr>
                <w:color w:val="000000"/>
                <w:kern w:val="0"/>
                <w:szCs w:val="21"/>
              </w:rPr>
              <w:t>页</w:t>
            </w:r>
          </w:p>
        </w:tc>
        <w:tc>
          <w:tcPr>
            <w:tcW w:w="992" w:type="dxa"/>
            <w:vAlign w:val="center"/>
          </w:tcPr>
          <w:p w14:paraId="5FD5D47E">
            <w:pPr>
              <w:widowControl/>
              <w:jc w:val="center"/>
              <w:rPr>
                <w:color w:val="000000"/>
                <w:kern w:val="0"/>
                <w:szCs w:val="21"/>
              </w:rPr>
            </w:pPr>
          </w:p>
          <w:p w14:paraId="289CEEA1">
            <w:pPr>
              <w:widowControl/>
              <w:jc w:val="center"/>
              <w:rPr>
                <w:color w:val="000000"/>
                <w:kern w:val="0"/>
                <w:szCs w:val="21"/>
              </w:rPr>
            </w:pPr>
          </w:p>
          <w:p w14:paraId="778157D0">
            <w:pPr>
              <w:widowControl/>
              <w:jc w:val="center"/>
              <w:rPr>
                <w:color w:val="000000"/>
                <w:kern w:val="0"/>
                <w:szCs w:val="21"/>
              </w:rPr>
            </w:pPr>
            <w:r>
              <w:rPr>
                <w:color w:val="000000"/>
                <w:kern w:val="0"/>
                <w:szCs w:val="21"/>
              </w:rPr>
              <w:t>2021-01-05</w:t>
            </w:r>
          </w:p>
          <w:p w14:paraId="30BB82FF">
            <w:pPr>
              <w:widowControl/>
              <w:jc w:val="center"/>
              <w:rPr>
                <w:color w:val="000000"/>
                <w:kern w:val="0"/>
                <w:szCs w:val="21"/>
              </w:rPr>
            </w:pPr>
          </w:p>
          <w:p w14:paraId="6BBD6683">
            <w:pPr>
              <w:widowControl/>
              <w:jc w:val="center"/>
              <w:rPr>
                <w:color w:val="000000"/>
                <w:kern w:val="0"/>
                <w:szCs w:val="21"/>
              </w:rPr>
            </w:pPr>
          </w:p>
          <w:p w14:paraId="7EC2471B">
            <w:pPr>
              <w:widowControl/>
              <w:jc w:val="center"/>
              <w:rPr>
                <w:color w:val="000000"/>
                <w:kern w:val="0"/>
                <w:szCs w:val="21"/>
              </w:rPr>
            </w:pPr>
          </w:p>
          <w:p w14:paraId="1EC79170">
            <w:pPr>
              <w:widowControl/>
              <w:jc w:val="center"/>
              <w:rPr>
                <w:color w:val="000000"/>
                <w:kern w:val="0"/>
                <w:szCs w:val="21"/>
              </w:rPr>
            </w:pPr>
          </w:p>
          <w:p w14:paraId="4CF2DE34">
            <w:pPr>
              <w:widowControl/>
              <w:jc w:val="center"/>
              <w:rPr>
                <w:color w:val="000000"/>
                <w:kern w:val="0"/>
                <w:szCs w:val="21"/>
              </w:rPr>
            </w:pPr>
          </w:p>
          <w:p w14:paraId="10A79B72">
            <w:pPr>
              <w:widowControl/>
              <w:jc w:val="center"/>
              <w:rPr>
                <w:color w:val="000000"/>
                <w:kern w:val="0"/>
                <w:szCs w:val="21"/>
              </w:rPr>
            </w:pPr>
            <w:r>
              <w:rPr>
                <w:color w:val="000000"/>
                <w:kern w:val="0"/>
                <w:szCs w:val="21"/>
              </w:rPr>
              <w:t>2021-01-05</w:t>
            </w:r>
          </w:p>
        </w:tc>
        <w:tc>
          <w:tcPr>
            <w:tcW w:w="1134" w:type="dxa"/>
            <w:vAlign w:val="center"/>
          </w:tcPr>
          <w:p w14:paraId="3CE26B2F">
            <w:pPr>
              <w:widowControl/>
              <w:jc w:val="center"/>
              <w:rPr>
                <w:color w:val="000000"/>
                <w:kern w:val="0"/>
                <w:szCs w:val="21"/>
              </w:rPr>
            </w:pPr>
            <w:r>
              <w:rPr>
                <w:color w:val="000000"/>
                <w:kern w:val="0"/>
                <w:szCs w:val="21"/>
              </w:rPr>
              <w:t>林德慧*</w:t>
            </w:r>
          </w:p>
        </w:tc>
        <w:tc>
          <w:tcPr>
            <w:tcW w:w="851" w:type="dxa"/>
            <w:vAlign w:val="center"/>
          </w:tcPr>
          <w:p w14:paraId="5536CB55">
            <w:pPr>
              <w:widowControl/>
              <w:jc w:val="center"/>
              <w:rPr>
                <w:color w:val="000000"/>
                <w:kern w:val="0"/>
                <w:szCs w:val="21"/>
              </w:rPr>
            </w:pPr>
            <w:r>
              <w:rPr>
                <w:color w:val="000000"/>
                <w:kern w:val="0"/>
                <w:szCs w:val="21"/>
              </w:rPr>
              <w:t>刘哲</w:t>
            </w:r>
          </w:p>
        </w:tc>
        <w:tc>
          <w:tcPr>
            <w:tcW w:w="1134" w:type="dxa"/>
            <w:vAlign w:val="center"/>
          </w:tcPr>
          <w:p w14:paraId="3E4E6B9F">
            <w:pPr>
              <w:widowControl/>
              <w:jc w:val="center"/>
              <w:rPr>
                <w:color w:val="000000"/>
                <w:kern w:val="0"/>
                <w:szCs w:val="21"/>
              </w:rPr>
            </w:pPr>
          </w:p>
          <w:p w14:paraId="1B60EA37">
            <w:pPr>
              <w:widowControl/>
              <w:jc w:val="center"/>
              <w:rPr>
                <w:color w:val="000000"/>
                <w:kern w:val="0"/>
                <w:szCs w:val="21"/>
              </w:rPr>
            </w:pPr>
            <w:r>
              <w:rPr>
                <w:color w:val="000000"/>
                <w:kern w:val="0"/>
                <w:szCs w:val="21"/>
              </w:rPr>
              <w:t>刘哲，</w:t>
            </w:r>
          </w:p>
          <w:p w14:paraId="3FC747F8">
            <w:pPr>
              <w:widowControl/>
              <w:jc w:val="center"/>
              <w:rPr>
                <w:color w:val="000000"/>
                <w:kern w:val="0"/>
                <w:szCs w:val="21"/>
              </w:rPr>
            </w:pPr>
            <w:r>
              <w:rPr>
                <w:color w:val="000000"/>
                <w:kern w:val="0"/>
                <w:szCs w:val="21"/>
              </w:rPr>
              <w:t>林德慧*，沈瑞，</w:t>
            </w:r>
            <w:r>
              <w:rPr>
                <w:color w:val="000000"/>
                <w:kern w:val="0"/>
                <w:szCs w:val="21"/>
              </w:rPr>
              <w:br w:type="textWrapping"/>
            </w:r>
            <w:r>
              <w:rPr>
                <w:color w:val="000000"/>
                <w:kern w:val="0"/>
                <w:szCs w:val="21"/>
              </w:rPr>
              <w:t>杨兴斌</w:t>
            </w:r>
          </w:p>
          <w:p w14:paraId="03DBA351">
            <w:pPr>
              <w:widowControl/>
              <w:jc w:val="center"/>
              <w:rPr>
                <w:color w:val="000000"/>
                <w:kern w:val="0"/>
                <w:szCs w:val="21"/>
              </w:rPr>
            </w:pPr>
          </w:p>
          <w:p w14:paraId="5DF10E23">
            <w:pPr>
              <w:widowControl/>
              <w:jc w:val="center"/>
              <w:rPr>
                <w:color w:val="000000"/>
                <w:kern w:val="0"/>
                <w:szCs w:val="21"/>
              </w:rPr>
            </w:pPr>
          </w:p>
          <w:p w14:paraId="16EC7BC7">
            <w:pPr>
              <w:widowControl/>
              <w:jc w:val="center"/>
              <w:rPr>
                <w:color w:val="000000"/>
                <w:kern w:val="0"/>
                <w:szCs w:val="21"/>
              </w:rPr>
            </w:pPr>
          </w:p>
          <w:p w14:paraId="56AC8136">
            <w:pPr>
              <w:widowControl/>
              <w:jc w:val="center"/>
              <w:rPr>
                <w:color w:val="000000"/>
                <w:kern w:val="0"/>
                <w:szCs w:val="21"/>
              </w:rPr>
            </w:pPr>
            <w:r>
              <w:rPr>
                <w:color w:val="000000"/>
                <w:kern w:val="0"/>
                <w:szCs w:val="21"/>
              </w:rPr>
              <w:t>刘哲，</w:t>
            </w:r>
            <w:r>
              <w:rPr>
                <w:color w:val="000000"/>
                <w:kern w:val="0"/>
                <w:szCs w:val="21"/>
              </w:rPr>
              <w:br w:type="textWrapping"/>
            </w:r>
            <w:r>
              <w:rPr>
                <w:color w:val="000000"/>
                <w:kern w:val="0"/>
                <w:szCs w:val="21"/>
              </w:rPr>
              <w:t>林德慧*，沈瑞，</w:t>
            </w:r>
            <w:r>
              <w:rPr>
                <w:color w:val="000000"/>
                <w:kern w:val="0"/>
                <w:szCs w:val="21"/>
              </w:rPr>
              <w:br w:type="textWrapping"/>
            </w:r>
            <w:r>
              <w:rPr>
                <w:color w:val="000000"/>
                <w:kern w:val="0"/>
                <w:szCs w:val="21"/>
              </w:rPr>
              <w:t>杨兴斌</w:t>
            </w:r>
          </w:p>
        </w:tc>
        <w:tc>
          <w:tcPr>
            <w:tcW w:w="708" w:type="dxa"/>
            <w:vAlign w:val="center"/>
          </w:tcPr>
          <w:p w14:paraId="0F4914C8">
            <w:pPr>
              <w:widowControl/>
              <w:jc w:val="center"/>
              <w:rPr>
                <w:color w:val="000000"/>
                <w:kern w:val="0"/>
                <w:szCs w:val="21"/>
              </w:rPr>
            </w:pPr>
            <w:r>
              <w:rPr>
                <w:color w:val="000000"/>
                <w:kern w:val="0"/>
                <w:szCs w:val="21"/>
              </w:rPr>
              <w:t>85</w:t>
            </w:r>
          </w:p>
        </w:tc>
        <w:tc>
          <w:tcPr>
            <w:tcW w:w="709" w:type="dxa"/>
            <w:vAlign w:val="center"/>
          </w:tcPr>
          <w:p w14:paraId="7E8A4F55">
            <w:pPr>
              <w:widowControl/>
              <w:jc w:val="center"/>
              <w:rPr>
                <w:kern w:val="0"/>
                <w:szCs w:val="21"/>
              </w:rPr>
            </w:pPr>
            <w:r>
              <w:rPr>
                <w:color w:val="000000"/>
                <w:kern w:val="0"/>
                <w:szCs w:val="21"/>
              </w:rPr>
              <w:t>WOS</w:t>
            </w:r>
          </w:p>
          <w:p w14:paraId="7EE02A72">
            <w:pPr>
              <w:widowControl/>
              <w:jc w:val="center"/>
              <w:rPr>
                <w:kern w:val="0"/>
                <w:szCs w:val="21"/>
              </w:rPr>
            </w:pPr>
            <w:r>
              <w:rPr>
                <w:color w:val="000000"/>
                <w:kern w:val="0"/>
                <w:szCs w:val="21"/>
              </w:rPr>
              <w:t>核心</w:t>
            </w:r>
          </w:p>
          <w:p w14:paraId="0C88F97F">
            <w:pPr>
              <w:pStyle w:val="2"/>
              <w:adjustRightInd w:val="0"/>
              <w:spacing w:after="50" w:line="240" w:lineRule="auto"/>
              <w:ind w:firstLine="0" w:firstLineChars="0"/>
              <w:jc w:val="center"/>
              <w:outlineLvl w:val="1"/>
              <w:rPr>
                <w:rFonts w:ascii="Times New Roman"/>
                <w:sz w:val="21"/>
                <w:szCs w:val="21"/>
                <w:lang w:val="en-US"/>
              </w:rPr>
            </w:pPr>
            <w:r>
              <w:rPr>
                <w:rFonts w:ascii="Times New Roman"/>
                <w:color w:val="000000"/>
                <w:kern w:val="0"/>
                <w:sz w:val="21"/>
                <w:szCs w:val="21"/>
              </w:rPr>
              <w:t>合集</w:t>
            </w:r>
          </w:p>
        </w:tc>
        <w:tc>
          <w:tcPr>
            <w:tcW w:w="1559" w:type="dxa"/>
            <w:vAlign w:val="center"/>
          </w:tcPr>
          <w:p w14:paraId="2D50B045">
            <w:pPr>
              <w:widowControl/>
              <w:jc w:val="center"/>
              <w:rPr>
                <w:color w:val="000000"/>
                <w:kern w:val="0"/>
                <w:szCs w:val="21"/>
              </w:rPr>
            </w:pPr>
            <w:r>
              <w:rPr>
                <w:rFonts w:hint="eastAsia"/>
                <w:color w:val="000000"/>
                <w:kern w:val="0"/>
                <w:szCs w:val="21"/>
              </w:rPr>
              <w:t>是</w:t>
            </w:r>
          </w:p>
        </w:tc>
      </w:tr>
      <w:tr w14:paraId="660757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4" w:hRule="atLeast"/>
        </w:trPr>
        <w:tc>
          <w:tcPr>
            <w:tcW w:w="11189" w:type="dxa"/>
            <w:gridSpan w:val="9"/>
            <w:vAlign w:val="center"/>
          </w:tcPr>
          <w:p w14:paraId="1A5EF9A7">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合  计</w:t>
            </w:r>
          </w:p>
        </w:tc>
        <w:tc>
          <w:tcPr>
            <w:tcW w:w="708" w:type="dxa"/>
            <w:vAlign w:val="center"/>
          </w:tcPr>
          <w:p w14:paraId="489C380F">
            <w:pPr>
              <w:pStyle w:val="2"/>
              <w:adjustRightInd w:val="0"/>
              <w:spacing w:after="50" w:line="240" w:lineRule="auto"/>
              <w:ind w:firstLine="0" w:firstLineChars="0"/>
              <w:jc w:val="center"/>
              <w:outlineLvl w:val="1"/>
              <w:rPr>
                <w:rFonts w:ascii="Times New Roman"/>
                <w:sz w:val="21"/>
                <w:szCs w:val="21"/>
                <w:lang w:val="en-US"/>
              </w:rPr>
            </w:pPr>
            <w:r>
              <w:rPr>
                <w:rFonts w:ascii="Times New Roman"/>
                <w:sz w:val="21"/>
                <w:szCs w:val="21"/>
                <w:lang w:val="en-US"/>
              </w:rPr>
              <w:t>467</w:t>
            </w:r>
          </w:p>
        </w:tc>
        <w:tc>
          <w:tcPr>
            <w:tcW w:w="709" w:type="dxa"/>
            <w:vAlign w:val="center"/>
          </w:tcPr>
          <w:p w14:paraId="2C1F80BA">
            <w:pPr>
              <w:pStyle w:val="2"/>
              <w:adjustRightInd w:val="0"/>
              <w:spacing w:after="50" w:line="240" w:lineRule="auto"/>
              <w:ind w:firstLine="0" w:firstLineChars="0"/>
              <w:jc w:val="center"/>
              <w:outlineLvl w:val="1"/>
              <w:rPr>
                <w:rFonts w:ascii="Times New Roman"/>
                <w:sz w:val="21"/>
                <w:szCs w:val="21"/>
              </w:rPr>
            </w:pPr>
          </w:p>
        </w:tc>
        <w:tc>
          <w:tcPr>
            <w:tcW w:w="1559" w:type="dxa"/>
            <w:vAlign w:val="center"/>
          </w:tcPr>
          <w:p w14:paraId="4F9A1AEA">
            <w:pPr>
              <w:pStyle w:val="2"/>
              <w:adjustRightInd w:val="0"/>
              <w:spacing w:after="50" w:line="240" w:lineRule="auto"/>
              <w:ind w:firstLine="0" w:firstLineChars="0"/>
              <w:jc w:val="center"/>
              <w:outlineLvl w:val="1"/>
              <w:rPr>
                <w:rFonts w:ascii="Times New Roman"/>
                <w:sz w:val="21"/>
                <w:szCs w:val="21"/>
              </w:rPr>
            </w:pPr>
          </w:p>
        </w:tc>
      </w:tr>
      <w:tr w14:paraId="6515D8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7" w:hRule="atLeast"/>
        </w:trPr>
        <w:tc>
          <w:tcPr>
            <w:tcW w:w="14165" w:type="dxa"/>
            <w:gridSpan w:val="12"/>
            <w:vAlign w:val="center"/>
          </w:tcPr>
          <w:p w14:paraId="5A40053D">
            <w:pPr>
              <w:pStyle w:val="2"/>
              <w:adjustRightInd w:val="0"/>
              <w:spacing w:after="50"/>
              <w:ind w:firstLine="0" w:firstLineChars="0"/>
              <w:outlineLvl w:val="1"/>
              <w:rPr>
                <w:rFonts w:ascii="Times New Roman"/>
                <w:b/>
                <w:bCs/>
                <w:szCs w:val="28"/>
              </w:rPr>
            </w:pPr>
            <w:r>
              <w:rPr>
                <w:rFonts w:ascii="Times New Roman"/>
                <w:b/>
                <w:bCs/>
                <w:szCs w:val="28"/>
              </w:rPr>
              <w:t>补充说明（视情填写）：</w:t>
            </w:r>
          </w:p>
        </w:tc>
      </w:tr>
    </w:tbl>
    <w:p w14:paraId="345D3B0A">
      <w:pPr>
        <w:pStyle w:val="2"/>
        <w:ind w:firstLine="0" w:firstLineChars="0"/>
        <w:rPr>
          <w:rFonts w:ascii="Times New Roman"/>
          <w:b/>
          <w:bCs/>
          <w:sz w:val="28"/>
          <w:lang w:val="en-US"/>
        </w:rPr>
        <w:sectPr>
          <w:pgSz w:w="16838" w:h="11906" w:orient="landscape"/>
          <w:pgMar w:top="1800" w:right="1440" w:bottom="1800" w:left="1440" w:header="851" w:footer="992" w:gutter="0"/>
          <w:cols w:space="425" w:num="1"/>
          <w:docGrid w:type="lines" w:linePitch="312" w:charSpace="0"/>
        </w:sectPr>
      </w:pPr>
    </w:p>
    <w:p w14:paraId="137D1538">
      <w:pPr>
        <w:jc w:val="center"/>
        <w:outlineLvl w:val="1"/>
        <w:rPr>
          <w:b/>
          <w:sz w:val="28"/>
          <w:szCs w:val="28"/>
        </w:rPr>
      </w:pPr>
      <w:r>
        <w:rPr>
          <w:rFonts w:hint="eastAsia"/>
          <w:b/>
          <w:sz w:val="28"/>
          <w:szCs w:val="28"/>
        </w:rPr>
        <w:t>六、主要完成人情况表</w:t>
      </w:r>
    </w:p>
    <w:tbl>
      <w:tblPr>
        <w:tblStyle w:val="5"/>
        <w:tblW w:w="91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535"/>
        <w:gridCol w:w="1062"/>
        <w:gridCol w:w="4127"/>
      </w:tblGrid>
      <w:tr w14:paraId="57701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8" w:type="dxa"/>
            <w:tcBorders>
              <w:top w:val="single" w:color="auto" w:sz="8" w:space="0"/>
              <w:left w:val="single" w:color="auto" w:sz="8" w:space="0"/>
              <w:bottom w:val="single" w:color="auto" w:sz="8" w:space="0"/>
              <w:right w:val="single" w:color="auto" w:sz="8" w:space="0"/>
            </w:tcBorders>
            <w:vAlign w:val="center"/>
          </w:tcPr>
          <w:p w14:paraId="6301CCF4">
            <w:pPr>
              <w:pStyle w:val="2"/>
              <w:spacing w:line="390" w:lineRule="exact"/>
              <w:ind w:firstLine="0" w:firstLineChars="0"/>
              <w:jc w:val="center"/>
              <w:rPr>
                <w:rFonts w:ascii="Times New Roman"/>
                <w:sz w:val="21"/>
                <w:lang w:val="en-US"/>
              </w:rPr>
            </w:pPr>
            <w:r>
              <w:rPr>
                <w:rFonts w:ascii="Times New Roman"/>
                <w:sz w:val="21"/>
                <w:lang w:val="en-US"/>
              </w:rPr>
              <w:t>姓    名</w:t>
            </w:r>
          </w:p>
        </w:tc>
        <w:tc>
          <w:tcPr>
            <w:tcW w:w="2535" w:type="dxa"/>
            <w:tcBorders>
              <w:top w:val="single" w:color="auto" w:sz="8" w:space="0"/>
              <w:left w:val="single" w:color="auto" w:sz="8" w:space="0"/>
              <w:bottom w:val="single" w:color="auto" w:sz="8" w:space="0"/>
              <w:right w:val="single" w:color="auto" w:sz="8" w:space="0"/>
            </w:tcBorders>
            <w:vAlign w:val="center"/>
          </w:tcPr>
          <w:p w14:paraId="57208B0D">
            <w:pPr>
              <w:pStyle w:val="2"/>
              <w:spacing w:line="390" w:lineRule="exact"/>
              <w:ind w:firstLine="0" w:firstLineChars="0"/>
              <w:jc w:val="center"/>
              <w:rPr>
                <w:rFonts w:ascii="Times New Roman"/>
                <w:sz w:val="21"/>
                <w:lang w:val="en-US"/>
              </w:rPr>
            </w:pPr>
            <w:r>
              <w:rPr>
                <w:rFonts w:ascii="Times New Roman"/>
                <w:sz w:val="21"/>
                <w:lang w:val="en-US"/>
              </w:rPr>
              <w:t>林德慧</w:t>
            </w:r>
          </w:p>
        </w:tc>
        <w:tc>
          <w:tcPr>
            <w:tcW w:w="1062" w:type="dxa"/>
            <w:tcBorders>
              <w:top w:val="single" w:color="auto" w:sz="8" w:space="0"/>
              <w:left w:val="single" w:color="auto" w:sz="8" w:space="0"/>
              <w:bottom w:val="single" w:color="auto" w:sz="8" w:space="0"/>
              <w:right w:val="single" w:color="auto" w:sz="8" w:space="0"/>
            </w:tcBorders>
            <w:vAlign w:val="center"/>
          </w:tcPr>
          <w:p w14:paraId="16834678">
            <w:pPr>
              <w:pStyle w:val="2"/>
              <w:spacing w:line="390" w:lineRule="exact"/>
              <w:ind w:firstLine="0" w:firstLineChars="0"/>
              <w:rPr>
                <w:rFonts w:ascii="Times New Roman"/>
                <w:sz w:val="21"/>
                <w:lang w:val="en-US"/>
              </w:rPr>
            </w:pPr>
            <w:r>
              <w:rPr>
                <w:rFonts w:ascii="Times New Roman"/>
                <w:sz w:val="21"/>
                <w:lang w:val="en-US"/>
              </w:rPr>
              <w:t>排    名</w:t>
            </w:r>
          </w:p>
        </w:tc>
        <w:tc>
          <w:tcPr>
            <w:tcW w:w="4127" w:type="dxa"/>
            <w:tcBorders>
              <w:top w:val="single" w:color="auto" w:sz="8" w:space="0"/>
              <w:left w:val="single" w:color="auto" w:sz="8" w:space="0"/>
              <w:bottom w:val="single" w:color="auto" w:sz="8" w:space="0"/>
              <w:right w:val="single" w:color="auto" w:sz="8" w:space="0"/>
            </w:tcBorders>
            <w:vAlign w:val="center"/>
          </w:tcPr>
          <w:p w14:paraId="45332DC7">
            <w:pPr>
              <w:pStyle w:val="2"/>
              <w:spacing w:line="390" w:lineRule="exact"/>
              <w:ind w:firstLine="0" w:firstLineChars="0"/>
              <w:jc w:val="center"/>
              <w:rPr>
                <w:rFonts w:ascii="Times New Roman"/>
                <w:sz w:val="21"/>
                <w:lang w:val="en-US"/>
              </w:rPr>
            </w:pPr>
            <w:r>
              <w:rPr>
                <w:rFonts w:ascii="Times New Roman"/>
                <w:sz w:val="21"/>
                <w:lang w:val="en-US"/>
              </w:rPr>
              <w:t>1</w:t>
            </w:r>
          </w:p>
        </w:tc>
      </w:tr>
      <w:tr w14:paraId="511CE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8" w:type="dxa"/>
            <w:tcBorders>
              <w:top w:val="single" w:color="auto" w:sz="8" w:space="0"/>
              <w:left w:val="single" w:color="auto" w:sz="8" w:space="0"/>
              <w:bottom w:val="single" w:color="auto" w:sz="8" w:space="0"/>
              <w:right w:val="single" w:color="auto" w:sz="8" w:space="0"/>
            </w:tcBorders>
            <w:vAlign w:val="center"/>
          </w:tcPr>
          <w:p w14:paraId="0130E7A1">
            <w:pPr>
              <w:pStyle w:val="2"/>
              <w:spacing w:line="390" w:lineRule="exact"/>
              <w:ind w:firstLine="0" w:firstLineChars="0"/>
              <w:jc w:val="center"/>
              <w:rPr>
                <w:rFonts w:ascii="Times New Roman"/>
                <w:sz w:val="21"/>
                <w:lang w:val="en-US"/>
              </w:rPr>
            </w:pPr>
            <w:r>
              <w:rPr>
                <w:rFonts w:ascii="Times New Roman"/>
                <w:sz w:val="21"/>
                <w:lang w:val="en-US"/>
              </w:rPr>
              <w:t>行政职务</w:t>
            </w:r>
          </w:p>
        </w:tc>
        <w:tc>
          <w:tcPr>
            <w:tcW w:w="2535" w:type="dxa"/>
            <w:tcBorders>
              <w:top w:val="single" w:color="auto" w:sz="8" w:space="0"/>
              <w:left w:val="single" w:color="auto" w:sz="8" w:space="0"/>
              <w:bottom w:val="single" w:color="auto" w:sz="8" w:space="0"/>
              <w:right w:val="single" w:color="auto" w:sz="8" w:space="0"/>
            </w:tcBorders>
            <w:vAlign w:val="center"/>
          </w:tcPr>
          <w:p w14:paraId="4C32BA2B">
            <w:pPr>
              <w:pStyle w:val="2"/>
              <w:spacing w:line="390" w:lineRule="exact"/>
              <w:ind w:firstLine="0" w:firstLineChars="0"/>
              <w:jc w:val="center"/>
              <w:rPr>
                <w:rFonts w:ascii="Times New Roman"/>
                <w:sz w:val="21"/>
                <w:lang w:val="en-US"/>
              </w:rPr>
            </w:pPr>
            <w:r>
              <w:rPr>
                <w:rFonts w:ascii="Times New Roman"/>
                <w:sz w:val="21"/>
                <w:lang w:val="en-US"/>
              </w:rPr>
              <w:t>无</w:t>
            </w:r>
          </w:p>
        </w:tc>
        <w:tc>
          <w:tcPr>
            <w:tcW w:w="1062" w:type="dxa"/>
            <w:tcBorders>
              <w:top w:val="single" w:color="auto" w:sz="8" w:space="0"/>
              <w:left w:val="single" w:color="auto" w:sz="8" w:space="0"/>
              <w:bottom w:val="single" w:color="auto" w:sz="8" w:space="0"/>
              <w:right w:val="single" w:color="auto" w:sz="8" w:space="0"/>
            </w:tcBorders>
            <w:vAlign w:val="center"/>
          </w:tcPr>
          <w:p w14:paraId="0DA8E46F">
            <w:pPr>
              <w:pStyle w:val="2"/>
              <w:spacing w:line="390" w:lineRule="exact"/>
              <w:ind w:firstLine="0" w:firstLineChars="0"/>
              <w:rPr>
                <w:rFonts w:ascii="Times New Roman"/>
                <w:sz w:val="21"/>
                <w:lang w:val="en-US"/>
              </w:rPr>
            </w:pPr>
            <w:r>
              <w:rPr>
                <w:rFonts w:ascii="Times New Roman"/>
                <w:sz w:val="21"/>
                <w:lang w:val="en-US"/>
              </w:rPr>
              <w:t>技术职称</w:t>
            </w:r>
          </w:p>
        </w:tc>
        <w:tc>
          <w:tcPr>
            <w:tcW w:w="4127" w:type="dxa"/>
            <w:tcBorders>
              <w:top w:val="single" w:color="auto" w:sz="8" w:space="0"/>
              <w:left w:val="single" w:color="auto" w:sz="8" w:space="0"/>
              <w:bottom w:val="single" w:color="auto" w:sz="8" w:space="0"/>
              <w:right w:val="single" w:color="auto" w:sz="8" w:space="0"/>
            </w:tcBorders>
            <w:vAlign w:val="center"/>
          </w:tcPr>
          <w:p w14:paraId="08EE2456">
            <w:pPr>
              <w:pStyle w:val="2"/>
              <w:spacing w:line="390" w:lineRule="exact"/>
              <w:ind w:firstLine="0" w:firstLineChars="0"/>
              <w:jc w:val="center"/>
              <w:rPr>
                <w:rFonts w:ascii="Times New Roman"/>
                <w:sz w:val="21"/>
                <w:lang w:val="en-US"/>
              </w:rPr>
            </w:pPr>
            <w:r>
              <w:rPr>
                <w:rFonts w:ascii="Times New Roman"/>
                <w:sz w:val="21"/>
                <w:lang w:val="en-US"/>
              </w:rPr>
              <w:t>副研究员</w:t>
            </w:r>
          </w:p>
        </w:tc>
      </w:tr>
      <w:tr w14:paraId="02D709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8" w:type="dxa"/>
            <w:tcBorders>
              <w:top w:val="single" w:color="auto" w:sz="8" w:space="0"/>
              <w:left w:val="single" w:color="auto" w:sz="8" w:space="0"/>
              <w:bottom w:val="single" w:color="auto" w:sz="8" w:space="0"/>
              <w:right w:val="single" w:color="auto" w:sz="8" w:space="0"/>
            </w:tcBorders>
            <w:vAlign w:val="center"/>
          </w:tcPr>
          <w:p w14:paraId="5C576A45">
            <w:pPr>
              <w:pStyle w:val="2"/>
              <w:spacing w:line="390" w:lineRule="exact"/>
              <w:ind w:firstLine="0" w:firstLineChars="0"/>
              <w:jc w:val="center"/>
              <w:rPr>
                <w:rFonts w:ascii="Times New Roman"/>
                <w:sz w:val="21"/>
                <w:lang w:val="en-US"/>
              </w:rPr>
            </w:pPr>
            <w:r>
              <w:rPr>
                <w:rFonts w:ascii="Times New Roman"/>
                <w:sz w:val="21"/>
                <w:lang w:val="en-US"/>
              </w:rPr>
              <w:t>工作单位</w:t>
            </w:r>
          </w:p>
        </w:tc>
        <w:tc>
          <w:tcPr>
            <w:tcW w:w="2535" w:type="dxa"/>
            <w:tcBorders>
              <w:top w:val="single" w:color="auto" w:sz="8" w:space="0"/>
              <w:left w:val="single" w:color="auto" w:sz="8" w:space="0"/>
              <w:bottom w:val="single" w:color="auto" w:sz="8" w:space="0"/>
              <w:right w:val="single" w:color="auto" w:sz="8" w:space="0"/>
            </w:tcBorders>
            <w:vAlign w:val="center"/>
          </w:tcPr>
          <w:p w14:paraId="2094ADAA">
            <w:pPr>
              <w:pStyle w:val="2"/>
              <w:spacing w:line="390" w:lineRule="exact"/>
              <w:ind w:firstLine="0" w:firstLineChars="0"/>
              <w:jc w:val="center"/>
              <w:rPr>
                <w:rFonts w:ascii="Times New Roman"/>
                <w:sz w:val="21"/>
                <w:lang w:val="en-US"/>
              </w:rPr>
            </w:pPr>
            <w:r>
              <w:rPr>
                <w:rFonts w:ascii="Times New Roman"/>
                <w:sz w:val="21"/>
                <w:lang w:val="en-US"/>
              </w:rPr>
              <w:t>陕西师范大学</w:t>
            </w:r>
          </w:p>
        </w:tc>
        <w:tc>
          <w:tcPr>
            <w:tcW w:w="1062" w:type="dxa"/>
            <w:tcBorders>
              <w:top w:val="single" w:color="auto" w:sz="8" w:space="0"/>
              <w:left w:val="single" w:color="auto" w:sz="8" w:space="0"/>
              <w:bottom w:val="single" w:color="auto" w:sz="8" w:space="0"/>
              <w:right w:val="single" w:color="auto" w:sz="8" w:space="0"/>
            </w:tcBorders>
            <w:vAlign w:val="center"/>
          </w:tcPr>
          <w:p w14:paraId="79E3A7A7">
            <w:pPr>
              <w:pStyle w:val="2"/>
              <w:spacing w:line="390" w:lineRule="exact"/>
              <w:ind w:firstLine="0" w:firstLineChars="0"/>
              <w:rPr>
                <w:rFonts w:ascii="Times New Roman"/>
                <w:sz w:val="21"/>
                <w:lang w:val="en-US"/>
              </w:rPr>
            </w:pPr>
            <w:r>
              <w:rPr>
                <w:rFonts w:ascii="Times New Roman"/>
                <w:sz w:val="21"/>
                <w:lang w:val="en-US"/>
              </w:rPr>
              <w:t>完成单位</w:t>
            </w:r>
          </w:p>
        </w:tc>
        <w:tc>
          <w:tcPr>
            <w:tcW w:w="4127" w:type="dxa"/>
            <w:tcBorders>
              <w:top w:val="single" w:color="auto" w:sz="8" w:space="0"/>
              <w:left w:val="single" w:color="auto" w:sz="8" w:space="0"/>
              <w:bottom w:val="single" w:color="auto" w:sz="8" w:space="0"/>
              <w:right w:val="single" w:color="auto" w:sz="8" w:space="0"/>
            </w:tcBorders>
            <w:vAlign w:val="center"/>
          </w:tcPr>
          <w:p w14:paraId="2CA17818">
            <w:pPr>
              <w:pStyle w:val="2"/>
              <w:spacing w:line="390" w:lineRule="exact"/>
              <w:ind w:firstLine="0" w:firstLineChars="0"/>
              <w:jc w:val="center"/>
              <w:rPr>
                <w:rFonts w:ascii="Times New Roman"/>
                <w:sz w:val="21"/>
                <w:lang w:val="en-US"/>
              </w:rPr>
            </w:pPr>
            <w:r>
              <w:rPr>
                <w:rFonts w:ascii="Times New Roman"/>
                <w:sz w:val="21"/>
                <w:lang w:val="en-US"/>
              </w:rPr>
              <w:t>陕西师范大学</w:t>
            </w:r>
          </w:p>
        </w:tc>
      </w:tr>
      <w:tr w14:paraId="54729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9132" w:type="dxa"/>
            <w:gridSpan w:val="4"/>
            <w:tcBorders>
              <w:top w:val="single" w:color="auto" w:sz="8" w:space="0"/>
              <w:left w:val="single" w:color="auto" w:sz="8" w:space="0"/>
              <w:bottom w:val="single" w:color="auto" w:sz="8" w:space="0"/>
              <w:right w:val="single" w:color="auto" w:sz="8" w:space="0"/>
            </w:tcBorders>
          </w:tcPr>
          <w:p w14:paraId="6A5A70E5">
            <w:pPr>
              <w:pStyle w:val="2"/>
              <w:spacing w:line="390" w:lineRule="exact"/>
              <w:ind w:firstLine="0" w:firstLineChars="0"/>
              <w:rPr>
                <w:rFonts w:ascii="Times New Roman"/>
                <w:sz w:val="21"/>
                <w:lang w:val="en-US"/>
              </w:rPr>
            </w:pPr>
            <w:r>
              <w:rPr>
                <w:rFonts w:ascii="Times New Roman"/>
                <w:sz w:val="21"/>
                <w:lang w:val="en-US"/>
              </w:rPr>
              <w:t>对本项目主要学术贡献：</w:t>
            </w:r>
          </w:p>
          <w:p w14:paraId="18D29418">
            <w:pPr>
              <w:pStyle w:val="2"/>
              <w:spacing w:line="390" w:lineRule="exact"/>
              <w:ind w:firstLine="420"/>
              <w:rPr>
                <w:rFonts w:ascii="Times New Roman"/>
                <w:sz w:val="21"/>
                <w:lang w:val="en-US"/>
              </w:rPr>
            </w:pPr>
            <w:r>
              <w:rPr>
                <w:rFonts w:ascii="Times New Roman"/>
                <w:sz w:val="21"/>
                <w:lang w:val="en-US"/>
              </w:rPr>
              <w:t>项目主持人，优筛出了细菌纤维素高产菌株，并对所产纤维素进行了系统的营养学功能评价，开创性的将细菌纤维素应用于食品领域，是代表性论文2、3、4和5的通讯作者，代表性论文1的第一作者。</w:t>
            </w:r>
          </w:p>
          <w:p w14:paraId="51696C75">
            <w:pPr>
              <w:pStyle w:val="2"/>
              <w:spacing w:line="390" w:lineRule="exact"/>
              <w:ind w:firstLine="420"/>
              <w:rPr>
                <w:rFonts w:ascii="Times New Roman"/>
                <w:sz w:val="21"/>
                <w:lang w:val="en-US"/>
              </w:rPr>
            </w:pPr>
          </w:p>
        </w:tc>
      </w:tr>
    </w:tbl>
    <w:p w14:paraId="1367B670"/>
    <w:tbl>
      <w:tblPr>
        <w:tblStyle w:val="5"/>
        <w:tblW w:w="91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535"/>
        <w:gridCol w:w="1062"/>
        <w:gridCol w:w="4127"/>
      </w:tblGrid>
      <w:tr w14:paraId="68EB5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8" w:type="dxa"/>
            <w:tcBorders>
              <w:top w:val="single" w:color="auto" w:sz="8" w:space="0"/>
              <w:left w:val="single" w:color="auto" w:sz="8" w:space="0"/>
              <w:bottom w:val="single" w:color="auto" w:sz="8" w:space="0"/>
              <w:right w:val="single" w:color="auto" w:sz="8" w:space="0"/>
            </w:tcBorders>
            <w:vAlign w:val="center"/>
          </w:tcPr>
          <w:p w14:paraId="6C81E0FB">
            <w:pPr>
              <w:pStyle w:val="2"/>
              <w:spacing w:line="390" w:lineRule="exact"/>
              <w:ind w:firstLine="0" w:firstLineChars="0"/>
              <w:jc w:val="center"/>
              <w:rPr>
                <w:rFonts w:ascii="Times New Roman"/>
                <w:sz w:val="21"/>
                <w:lang w:val="en-US"/>
              </w:rPr>
            </w:pPr>
            <w:r>
              <w:rPr>
                <w:rFonts w:ascii="Times New Roman"/>
                <w:sz w:val="21"/>
                <w:lang w:val="en-US"/>
              </w:rPr>
              <w:t>姓    名</w:t>
            </w:r>
          </w:p>
        </w:tc>
        <w:tc>
          <w:tcPr>
            <w:tcW w:w="2535" w:type="dxa"/>
            <w:tcBorders>
              <w:top w:val="single" w:color="auto" w:sz="8" w:space="0"/>
              <w:left w:val="single" w:color="auto" w:sz="8" w:space="0"/>
              <w:bottom w:val="single" w:color="auto" w:sz="8" w:space="0"/>
              <w:right w:val="single" w:color="auto" w:sz="8" w:space="0"/>
            </w:tcBorders>
            <w:vAlign w:val="center"/>
          </w:tcPr>
          <w:p w14:paraId="4DA0F6CB">
            <w:pPr>
              <w:pStyle w:val="2"/>
              <w:spacing w:line="390" w:lineRule="exact"/>
              <w:ind w:firstLine="0" w:firstLineChars="0"/>
              <w:jc w:val="center"/>
              <w:rPr>
                <w:rFonts w:ascii="Times New Roman"/>
                <w:sz w:val="21"/>
                <w:lang w:val="en-US"/>
              </w:rPr>
            </w:pPr>
            <w:r>
              <w:rPr>
                <w:rFonts w:ascii="Times New Roman"/>
                <w:szCs w:val="21"/>
              </w:rPr>
              <w:t>李志西</w:t>
            </w:r>
          </w:p>
        </w:tc>
        <w:tc>
          <w:tcPr>
            <w:tcW w:w="1062" w:type="dxa"/>
            <w:tcBorders>
              <w:top w:val="single" w:color="auto" w:sz="8" w:space="0"/>
              <w:left w:val="single" w:color="auto" w:sz="8" w:space="0"/>
              <w:bottom w:val="single" w:color="auto" w:sz="8" w:space="0"/>
              <w:right w:val="single" w:color="auto" w:sz="8" w:space="0"/>
            </w:tcBorders>
            <w:vAlign w:val="center"/>
          </w:tcPr>
          <w:p w14:paraId="33289C18">
            <w:pPr>
              <w:pStyle w:val="2"/>
              <w:spacing w:line="390" w:lineRule="exact"/>
              <w:ind w:firstLine="0" w:firstLineChars="0"/>
              <w:rPr>
                <w:rFonts w:ascii="Times New Roman"/>
                <w:sz w:val="21"/>
                <w:lang w:val="en-US"/>
              </w:rPr>
            </w:pPr>
            <w:r>
              <w:rPr>
                <w:rFonts w:ascii="Times New Roman"/>
                <w:sz w:val="21"/>
                <w:lang w:val="en-US"/>
              </w:rPr>
              <w:t>排    名</w:t>
            </w:r>
          </w:p>
        </w:tc>
        <w:tc>
          <w:tcPr>
            <w:tcW w:w="4127" w:type="dxa"/>
            <w:tcBorders>
              <w:top w:val="single" w:color="auto" w:sz="8" w:space="0"/>
              <w:left w:val="single" w:color="auto" w:sz="8" w:space="0"/>
              <w:bottom w:val="single" w:color="auto" w:sz="8" w:space="0"/>
              <w:right w:val="single" w:color="auto" w:sz="8" w:space="0"/>
            </w:tcBorders>
            <w:vAlign w:val="center"/>
          </w:tcPr>
          <w:p w14:paraId="37F91019">
            <w:pPr>
              <w:pStyle w:val="2"/>
              <w:spacing w:line="390" w:lineRule="exact"/>
              <w:ind w:firstLine="0" w:firstLineChars="0"/>
              <w:jc w:val="center"/>
              <w:rPr>
                <w:rFonts w:ascii="Times New Roman"/>
                <w:sz w:val="21"/>
                <w:lang w:val="en-US"/>
              </w:rPr>
            </w:pPr>
            <w:r>
              <w:rPr>
                <w:rFonts w:ascii="Times New Roman"/>
                <w:sz w:val="21"/>
                <w:lang w:val="en-US"/>
              </w:rPr>
              <w:t>2</w:t>
            </w:r>
          </w:p>
        </w:tc>
      </w:tr>
      <w:tr w14:paraId="15A716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8" w:type="dxa"/>
            <w:tcBorders>
              <w:top w:val="single" w:color="auto" w:sz="8" w:space="0"/>
              <w:left w:val="single" w:color="auto" w:sz="8" w:space="0"/>
              <w:bottom w:val="single" w:color="auto" w:sz="8" w:space="0"/>
              <w:right w:val="single" w:color="auto" w:sz="8" w:space="0"/>
            </w:tcBorders>
            <w:vAlign w:val="center"/>
          </w:tcPr>
          <w:p w14:paraId="28984941">
            <w:pPr>
              <w:pStyle w:val="2"/>
              <w:spacing w:line="390" w:lineRule="exact"/>
              <w:ind w:firstLine="0" w:firstLineChars="0"/>
              <w:jc w:val="center"/>
              <w:rPr>
                <w:rFonts w:ascii="Times New Roman"/>
                <w:sz w:val="21"/>
                <w:lang w:val="en-US"/>
              </w:rPr>
            </w:pPr>
            <w:r>
              <w:rPr>
                <w:rFonts w:ascii="Times New Roman"/>
                <w:sz w:val="21"/>
                <w:lang w:val="en-US"/>
              </w:rPr>
              <w:t>行政职务</w:t>
            </w:r>
          </w:p>
        </w:tc>
        <w:tc>
          <w:tcPr>
            <w:tcW w:w="2535" w:type="dxa"/>
            <w:tcBorders>
              <w:top w:val="single" w:color="auto" w:sz="8" w:space="0"/>
              <w:left w:val="single" w:color="auto" w:sz="8" w:space="0"/>
              <w:bottom w:val="single" w:color="auto" w:sz="8" w:space="0"/>
              <w:right w:val="single" w:color="auto" w:sz="8" w:space="0"/>
            </w:tcBorders>
            <w:vAlign w:val="center"/>
          </w:tcPr>
          <w:p w14:paraId="753F1542">
            <w:pPr>
              <w:pStyle w:val="2"/>
              <w:spacing w:line="390" w:lineRule="exact"/>
              <w:ind w:firstLine="0" w:firstLineChars="0"/>
              <w:jc w:val="center"/>
              <w:rPr>
                <w:rFonts w:ascii="Times New Roman"/>
                <w:sz w:val="21"/>
                <w:lang w:val="en-US"/>
              </w:rPr>
            </w:pPr>
            <w:r>
              <w:rPr>
                <w:rFonts w:ascii="Times New Roman"/>
                <w:sz w:val="21"/>
                <w:lang w:val="en-US"/>
              </w:rPr>
              <w:t>无</w:t>
            </w:r>
          </w:p>
        </w:tc>
        <w:tc>
          <w:tcPr>
            <w:tcW w:w="1062" w:type="dxa"/>
            <w:tcBorders>
              <w:top w:val="single" w:color="auto" w:sz="8" w:space="0"/>
              <w:left w:val="single" w:color="auto" w:sz="8" w:space="0"/>
              <w:bottom w:val="single" w:color="auto" w:sz="8" w:space="0"/>
              <w:right w:val="single" w:color="auto" w:sz="8" w:space="0"/>
            </w:tcBorders>
            <w:vAlign w:val="center"/>
          </w:tcPr>
          <w:p w14:paraId="101F6C3B">
            <w:pPr>
              <w:pStyle w:val="2"/>
              <w:spacing w:line="390" w:lineRule="exact"/>
              <w:ind w:firstLine="0" w:firstLineChars="0"/>
              <w:rPr>
                <w:rFonts w:ascii="Times New Roman"/>
                <w:sz w:val="21"/>
                <w:lang w:val="en-US"/>
              </w:rPr>
            </w:pPr>
            <w:r>
              <w:rPr>
                <w:rFonts w:ascii="Times New Roman"/>
                <w:sz w:val="21"/>
                <w:lang w:val="en-US"/>
              </w:rPr>
              <w:t>技术职称</w:t>
            </w:r>
          </w:p>
        </w:tc>
        <w:tc>
          <w:tcPr>
            <w:tcW w:w="4127" w:type="dxa"/>
            <w:tcBorders>
              <w:top w:val="single" w:color="auto" w:sz="8" w:space="0"/>
              <w:left w:val="single" w:color="auto" w:sz="8" w:space="0"/>
              <w:bottom w:val="single" w:color="auto" w:sz="8" w:space="0"/>
              <w:right w:val="single" w:color="auto" w:sz="8" w:space="0"/>
            </w:tcBorders>
            <w:vAlign w:val="center"/>
          </w:tcPr>
          <w:p w14:paraId="2087D29A">
            <w:pPr>
              <w:pStyle w:val="2"/>
              <w:spacing w:line="390" w:lineRule="exact"/>
              <w:ind w:firstLine="0" w:firstLineChars="0"/>
              <w:jc w:val="center"/>
              <w:rPr>
                <w:rFonts w:ascii="Times New Roman"/>
                <w:sz w:val="21"/>
                <w:lang w:val="en-US"/>
              </w:rPr>
            </w:pPr>
            <w:r>
              <w:rPr>
                <w:rFonts w:ascii="Times New Roman"/>
                <w:sz w:val="21"/>
                <w:lang w:val="en-US"/>
              </w:rPr>
              <w:t>教授</w:t>
            </w:r>
          </w:p>
        </w:tc>
      </w:tr>
      <w:tr w14:paraId="2E67B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8" w:type="dxa"/>
            <w:tcBorders>
              <w:top w:val="single" w:color="auto" w:sz="8" w:space="0"/>
              <w:left w:val="single" w:color="auto" w:sz="8" w:space="0"/>
              <w:bottom w:val="single" w:color="auto" w:sz="8" w:space="0"/>
              <w:right w:val="single" w:color="auto" w:sz="8" w:space="0"/>
            </w:tcBorders>
            <w:vAlign w:val="center"/>
          </w:tcPr>
          <w:p w14:paraId="460945C2">
            <w:pPr>
              <w:pStyle w:val="2"/>
              <w:spacing w:line="390" w:lineRule="exact"/>
              <w:ind w:firstLine="0" w:firstLineChars="0"/>
              <w:jc w:val="center"/>
              <w:rPr>
                <w:rFonts w:ascii="Times New Roman"/>
                <w:sz w:val="21"/>
                <w:lang w:val="en-US"/>
              </w:rPr>
            </w:pPr>
            <w:r>
              <w:rPr>
                <w:rFonts w:ascii="Times New Roman"/>
                <w:sz w:val="21"/>
                <w:lang w:val="en-US"/>
              </w:rPr>
              <w:t>工作单位</w:t>
            </w:r>
          </w:p>
        </w:tc>
        <w:tc>
          <w:tcPr>
            <w:tcW w:w="2535" w:type="dxa"/>
            <w:tcBorders>
              <w:top w:val="single" w:color="auto" w:sz="8" w:space="0"/>
              <w:left w:val="single" w:color="auto" w:sz="8" w:space="0"/>
              <w:bottom w:val="single" w:color="auto" w:sz="8" w:space="0"/>
              <w:right w:val="single" w:color="auto" w:sz="8" w:space="0"/>
            </w:tcBorders>
            <w:vAlign w:val="center"/>
          </w:tcPr>
          <w:p w14:paraId="6CC605C8">
            <w:pPr>
              <w:pStyle w:val="2"/>
              <w:spacing w:line="390" w:lineRule="exact"/>
              <w:ind w:firstLine="0" w:firstLineChars="0"/>
              <w:jc w:val="center"/>
              <w:rPr>
                <w:rFonts w:ascii="Times New Roman"/>
                <w:sz w:val="21"/>
                <w:lang w:val="en-US"/>
              </w:rPr>
            </w:pPr>
            <w:r>
              <w:rPr>
                <w:rFonts w:ascii="Times New Roman"/>
                <w:sz w:val="21"/>
                <w:lang w:val="en-US"/>
              </w:rPr>
              <w:t>西北农林科技大学</w:t>
            </w:r>
          </w:p>
        </w:tc>
        <w:tc>
          <w:tcPr>
            <w:tcW w:w="1062" w:type="dxa"/>
            <w:tcBorders>
              <w:top w:val="single" w:color="auto" w:sz="8" w:space="0"/>
              <w:left w:val="single" w:color="auto" w:sz="8" w:space="0"/>
              <w:bottom w:val="single" w:color="auto" w:sz="8" w:space="0"/>
              <w:right w:val="single" w:color="auto" w:sz="8" w:space="0"/>
            </w:tcBorders>
            <w:vAlign w:val="center"/>
          </w:tcPr>
          <w:p w14:paraId="03D8AF7D">
            <w:pPr>
              <w:pStyle w:val="2"/>
              <w:spacing w:line="390" w:lineRule="exact"/>
              <w:ind w:firstLine="0" w:firstLineChars="0"/>
              <w:rPr>
                <w:rFonts w:ascii="Times New Roman"/>
                <w:sz w:val="21"/>
                <w:lang w:val="en-US"/>
              </w:rPr>
            </w:pPr>
            <w:r>
              <w:rPr>
                <w:rFonts w:ascii="Times New Roman"/>
                <w:sz w:val="21"/>
                <w:lang w:val="en-US"/>
              </w:rPr>
              <w:t>完成单位</w:t>
            </w:r>
          </w:p>
        </w:tc>
        <w:tc>
          <w:tcPr>
            <w:tcW w:w="4127" w:type="dxa"/>
            <w:tcBorders>
              <w:top w:val="single" w:color="auto" w:sz="8" w:space="0"/>
              <w:left w:val="single" w:color="auto" w:sz="8" w:space="0"/>
              <w:bottom w:val="single" w:color="auto" w:sz="8" w:space="0"/>
              <w:right w:val="single" w:color="auto" w:sz="8" w:space="0"/>
            </w:tcBorders>
            <w:vAlign w:val="center"/>
          </w:tcPr>
          <w:p w14:paraId="2AD0FC31">
            <w:pPr>
              <w:pStyle w:val="2"/>
              <w:spacing w:line="390" w:lineRule="exact"/>
              <w:ind w:firstLine="0" w:firstLineChars="0"/>
              <w:jc w:val="center"/>
              <w:rPr>
                <w:rFonts w:ascii="Times New Roman"/>
                <w:sz w:val="21"/>
                <w:lang w:val="en-US"/>
              </w:rPr>
            </w:pPr>
            <w:r>
              <w:rPr>
                <w:rFonts w:ascii="Times New Roman"/>
                <w:sz w:val="21"/>
                <w:lang w:val="en-US"/>
              </w:rPr>
              <w:t>西北农林科技大学</w:t>
            </w:r>
          </w:p>
        </w:tc>
      </w:tr>
      <w:tr w14:paraId="008A9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9132" w:type="dxa"/>
            <w:gridSpan w:val="4"/>
            <w:tcBorders>
              <w:top w:val="single" w:color="auto" w:sz="8" w:space="0"/>
              <w:left w:val="single" w:color="auto" w:sz="8" w:space="0"/>
              <w:bottom w:val="single" w:color="auto" w:sz="8" w:space="0"/>
              <w:right w:val="single" w:color="auto" w:sz="8" w:space="0"/>
            </w:tcBorders>
          </w:tcPr>
          <w:p w14:paraId="107D914B">
            <w:pPr>
              <w:pStyle w:val="2"/>
              <w:spacing w:line="390" w:lineRule="exact"/>
              <w:ind w:firstLine="0" w:firstLineChars="0"/>
              <w:rPr>
                <w:rFonts w:ascii="Times New Roman"/>
                <w:sz w:val="21"/>
                <w:lang w:val="en-US"/>
              </w:rPr>
            </w:pPr>
            <w:r>
              <w:rPr>
                <w:rFonts w:ascii="Times New Roman"/>
                <w:sz w:val="21"/>
                <w:lang w:val="en-US"/>
              </w:rPr>
              <w:t>对本项目主要学术贡献：</w:t>
            </w:r>
          </w:p>
          <w:p w14:paraId="09BE834D">
            <w:pPr>
              <w:pStyle w:val="2"/>
              <w:spacing w:line="390" w:lineRule="exact"/>
              <w:ind w:firstLine="420"/>
              <w:rPr>
                <w:rFonts w:ascii="Times New Roman"/>
                <w:sz w:val="21"/>
                <w:lang w:val="en-US"/>
              </w:rPr>
            </w:pPr>
            <w:r>
              <w:rPr>
                <w:rFonts w:ascii="Times New Roman"/>
                <w:sz w:val="21"/>
                <w:lang w:val="en-US"/>
              </w:rPr>
              <w:t>项目参与人。为细菌纤维素高产菌株的筛选、培养及特性做出了详细指导和优化，是代表性论文1的通讯作者。</w:t>
            </w:r>
          </w:p>
          <w:p w14:paraId="6B2B8B44">
            <w:pPr>
              <w:pStyle w:val="2"/>
              <w:spacing w:line="390" w:lineRule="exact"/>
              <w:ind w:firstLine="420"/>
              <w:rPr>
                <w:rFonts w:ascii="Times New Roman"/>
                <w:sz w:val="21"/>
                <w:lang w:val="en-US"/>
              </w:rPr>
            </w:pPr>
          </w:p>
        </w:tc>
      </w:tr>
    </w:tbl>
    <w:p w14:paraId="25208B04"/>
    <w:tbl>
      <w:tblPr>
        <w:tblStyle w:val="5"/>
        <w:tblW w:w="91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535"/>
        <w:gridCol w:w="1062"/>
        <w:gridCol w:w="4127"/>
      </w:tblGrid>
      <w:tr w14:paraId="17B8C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8" w:type="dxa"/>
            <w:tcBorders>
              <w:top w:val="single" w:color="auto" w:sz="8" w:space="0"/>
              <w:left w:val="single" w:color="auto" w:sz="8" w:space="0"/>
              <w:bottom w:val="single" w:color="auto" w:sz="8" w:space="0"/>
              <w:right w:val="single" w:color="auto" w:sz="8" w:space="0"/>
            </w:tcBorders>
            <w:vAlign w:val="center"/>
          </w:tcPr>
          <w:p w14:paraId="0251C9BE">
            <w:pPr>
              <w:pStyle w:val="2"/>
              <w:spacing w:line="390" w:lineRule="exact"/>
              <w:ind w:firstLine="0" w:firstLineChars="0"/>
              <w:jc w:val="center"/>
              <w:rPr>
                <w:rFonts w:ascii="Times New Roman"/>
                <w:sz w:val="21"/>
                <w:lang w:val="en-US"/>
              </w:rPr>
            </w:pPr>
            <w:r>
              <w:rPr>
                <w:rFonts w:ascii="Times New Roman"/>
                <w:sz w:val="21"/>
                <w:lang w:val="en-US"/>
              </w:rPr>
              <w:t>姓    名</w:t>
            </w:r>
          </w:p>
        </w:tc>
        <w:tc>
          <w:tcPr>
            <w:tcW w:w="2535" w:type="dxa"/>
            <w:tcBorders>
              <w:top w:val="single" w:color="auto" w:sz="8" w:space="0"/>
              <w:left w:val="single" w:color="auto" w:sz="8" w:space="0"/>
              <w:bottom w:val="single" w:color="auto" w:sz="8" w:space="0"/>
              <w:right w:val="single" w:color="auto" w:sz="8" w:space="0"/>
            </w:tcBorders>
            <w:vAlign w:val="center"/>
          </w:tcPr>
          <w:p w14:paraId="16B539E5">
            <w:pPr>
              <w:pStyle w:val="2"/>
              <w:spacing w:line="390" w:lineRule="exact"/>
              <w:ind w:firstLine="0" w:firstLineChars="0"/>
              <w:jc w:val="center"/>
              <w:rPr>
                <w:rFonts w:ascii="Times New Roman"/>
                <w:sz w:val="21"/>
                <w:lang w:val="en-US"/>
              </w:rPr>
            </w:pPr>
            <w:r>
              <w:rPr>
                <w:rFonts w:ascii="Times New Roman"/>
                <w:sz w:val="21"/>
                <w:lang w:val="en-US"/>
              </w:rPr>
              <w:t>刘哲</w:t>
            </w:r>
          </w:p>
        </w:tc>
        <w:tc>
          <w:tcPr>
            <w:tcW w:w="1062" w:type="dxa"/>
            <w:tcBorders>
              <w:top w:val="single" w:color="auto" w:sz="8" w:space="0"/>
              <w:left w:val="single" w:color="auto" w:sz="8" w:space="0"/>
              <w:bottom w:val="single" w:color="auto" w:sz="8" w:space="0"/>
              <w:right w:val="single" w:color="auto" w:sz="8" w:space="0"/>
            </w:tcBorders>
            <w:vAlign w:val="center"/>
          </w:tcPr>
          <w:p w14:paraId="417ABEB1">
            <w:pPr>
              <w:pStyle w:val="2"/>
              <w:spacing w:line="390" w:lineRule="exact"/>
              <w:ind w:firstLine="0" w:firstLineChars="0"/>
              <w:rPr>
                <w:rFonts w:ascii="Times New Roman"/>
                <w:sz w:val="21"/>
                <w:lang w:val="en-US"/>
              </w:rPr>
            </w:pPr>
            <w:r>
              <w:rPr>
                <w:rFonts w:ascii="Times New Roman"/>
                <w:sz w:val="21"/>
                <w:lang w:val="en-US"/>
              </w:rPr>
              <w:t>排    名</w:t>
            </w:r>
          </w:p>
        </w:tc>
        <w:tc>
          <w:tcPr>
            <w:tcW w:w="4127" w:type="dxa"/>
            <w:tcBorders>
              <w:top w:val="single" w:color="auto" w:sz="8" w:space="0"/>
              <w:left w:val="single" w:color="auto" w:sz="8" w:space="0"/>
              <w:bottom w:val="single" w:color="auto" w:sz="8" w:space="0"/>
              <w:right w:val="single" w:color="auto" w:sz="8" w:space="0"/>
            </w:tcBorders>
            <w:vAlign w:val="center"/>
          </w:tcPr>
          <w:p w14:paraId="1CF25522">
            <w:pPr>
              <w:pStyle w:val="2"/>
              <w:spacing w:line="390" w:lineRule="exact"/>
              <w:ind w:firstLine="0" w:firstLineChars="0"/>
              <w:jc w:val="center"/>
              <w:rPr>
                <w:rFonts w:ascii="Times New Roman"/>
                <w:sz w:val="21"/>
                <w:lang w:val="en-US"/>
              </w:rPr>
            </w:pPr>
            <w:r>
              <w:rPr>
                <w:rFonts w:ascii="Times New Roman"/>
                <w:sz w:val="21"/>
                <w:lang w:val="en-US"/>
              </w:rPr>
              <w:t>3</w:t>
            </w:r>
          </w:p>
        </w:tc>
      </w:tr>
      <w:tr w14:paraId="0FC9D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8" w:type="dxa"/>
            <w:tcBorders>
              <w:top w:val="single" w:color="auto" w:sz="8" w:space="0"/>
              <w:left w:val="single" w:color="auto" w:sz="8" w:space="0"/>
              <w:bottom w:val="single" w:color="auto" w:sz="8" w:space="0"/>
              <w:right w:val="single" w:color="auto" w:sz="8" w:space="0"/>
            </w:tcBorders>
            <w:vAlign w:val="center"/>
          </w:tcPr>
          <w:p w14:paraId="25FB6DF6">
            <w:pPr>
              <w:pStyle w:val="2"/>
              <w:spacing w:line="390" w:lineRule="exact"/>
              <w:ind w:firstLine="0" w:firstLineChars="0"/>
              <w:jc w:val="center"/>
              <w:rPr>
                <w:rFonts w:ascii="Times New Roman"/>
                <w:sz w:val="21"/>
                <w:lang w:val="en-US"/>
              </w:rPr>
            </w:pPr>
            <w:r>
              <w:rPr>
                <w:rFonts w:ascii="Times New Roman"/>
                <w:sz w:val="21"/>
                <w:lang w:val="en-US"/>
              </w:rPr>
              <w:t>行政职务</w:t>
            </w:r>
          </w:p>
        </w:tc>
        <w:tc>
          <w:tcPr>
            <w:tcW w:w="2535" w:type="dxa"/>
            <w:tcBorders>
              <w:top w:val="single" w:color="auto" w:sz="8" w:space="0"/>
              <w:left w:val="single" w:color="auto" w:sz="8" w:space="0"/>
              <w:bottom w:val="single" w:color="auto" w:sz="8" w:space="0"/>
              <w:right w:val="single" w:color="auto" w:sz="8" w:space="0"/>
            </w:tcBorders>
            <w:vAlign w:val="center"/>
          </w:tcPr>
          <w:p w14:paraId="39B63C47">
            <w:pPr>
              <w:pStyle w:val="2"/>
              <w:spacing w:line="390" w:lineRule="exact"/>
              <w:ind w:firstLine="0" w:firstLineChars="0"/>
              <w:jc w:val="center"/>
              <w:rPr>
                <w:rFonts w:ascii="Times New Roman"/>
                <w:sz w:val="21"/>
                <w:lang w:val="en-US"/>
              </w:rPr>
            </w:pPr>
            <w:r>
              <w:rPr>
                <w:rFonts w:ascii="Times New Roman"/>
                <w:sz w:val="21"/>
                <w:lang w:val="en-US"/>
              </w:rPr>
              <w:t>无</w:t>
            </w:r>
          </w:p>
        </w:tc>
        <w:tc>
          <w:tcPr>
            <w:tcW w:w="1062" w:type="dxa"/>
            <w:tcBorders>
              <w:top w:val="single" w:color="auto" w:sz="8" w:space="0"/>
              <w:left w:val="single" w:color="auto" w:sz="8" w:space="0"/>
              <w:bottom w:val="single" w:color="auto" w:sz="8" w:space="0"/>
              <w:right w:val="single" w:color="auto" w:sz="8" w:space="0"/>
            </w:tcBorders>
            <w:vAlign w:val="center"/>
          </w:tcPr>
          <w:p w14:paraId="1F333554">
            <w:pPr>
              <w:pStyle w:val="2"/>
              <w:spacing w:line="390" w:lineRule="exact"/>
              <w:ind w:firstLine="0" w:firstLineChars="0"/>
              <w:rPr>
                <w:rFonts w:ascii="Times New Roman"/>
                <w:sz w:val="21"/>
                <w:lang w:val="en-US"/>
              </w:rPr>
            </w:pPr>
            <w:r>
              <w:rPr>
                <w:rFonts w:ascii="Times New Roman"/>
                <w:sz w:val="21"/>
                <w:lang w:val="en-US"/>
              </w:rPr>
              <w:t>技术职称</w:t>
            </w:r>
          </w:p>
        </w:tc>
        <w:tc>
          <w:tcPr>
            <w:tcW w:w="4127" w:type="dxa"/>
            <w:tcBorders>
              <w:top w:val="single" w:color="auto" w:sz="8" w:space="0"/>
              <w:left w:val="single" w:color="auto" w:sz="8" w:space="0"/>
              <w:bottom w:val="single" w:color="auto" w:sz="8" w:space="0"/>
              <w:right w:val="single" w:color="auto" w:sz="8" w:space="0"/>
            </w:tcBorders>
            <w:vAlign w:val="center"/>
          </w:tcPr>
          <w:p w14:paraId="0A91A093">
            <w:pPr>
              <w:pStyle w:val="2"/>
              <w:spacing w:line="390" w:lineRule="exact"/>
              <w:ind w:firstLine="0" w:firstLineChars="0"/>
              <w:jc w:val="center"/>
              <w:rPr>
                <w:rFonts w:ascii="Times New Roman"/>
                <w:sz w:val="21"/>
                <w:lang w:val="en-US"/>
              </w:rPr>
            </w:pPr>
            <w:r>
              <w:rPr>
                <w:rFonts w:hint="eastAsia" w:ascii="Times New Roman"/>
                <w:sz w:val="21"/>
                <w:lang w:val="en-US"/>
              </w:rPr>
              <w:t>副教授</w:t>
            </w:r>
          </w:p>
        </w:tc>
      </w:tr>
      <w:tr w14:paraId="0A490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8" w:type="dxa"/>
            <w:tcBorders>
              <w:top w:val="single" w:color="auto" w:sz="8" w:space="0"/>
              <w:left w:val="single" w:color="auto" w:sz="8" w:space="0"/>
              <w:bottom w:val="single" w:color="auto" w:sz="8" w:space="0"/>
              <w:right w:val="single" w:color="auto" w:sz="8" w:space="0"/>
            </w:tcBorders>
            <w:vAlign w:val="center"/>
          </w:tcPr>
          <w:p w14:paraId="4E7154D0">
            <w:pPr>
              <w:pStyle w:val="2"/>
              <w:spacing w:line="390" w:lineRule="exact"/>
              <w:ind w:firstLine="0" w:firstLineChars="0"/>
              <w:jc w:val="center"/>
              <w:rPr>
                <w:rFonts w:ascii="Times New Roman"/>
                <w:sz w:val="21"/>
                <w:lang w:val="en-US"/>
              </w:rPr>
            </w:pPr>
            <w:r>
              <w:rPr>
                <w:rFonts w:ascii="Times New Roman"/>
                <w:sz w:val="21"/>
                <w:lang w:val="en-US"/>
              </w:rPr>
              <w:t>工作单位</w:t>
            </w:r>
          </w:p>
        </w:tc>
        <w:tc>
          <w:tcPr>
            <w:tcW w:w="2535" w:type="dxa"/>
            <w:tcBorders>
              <w:top w:val="single" w:color="auto" w:sz="8" w:space="0"/>
              <w:left w:val="single" w:color="auto" w:sz="8" w:space="0"/>
              <w:bottom w:val="single" w:color="auto" w:sz="8" w:space="0"/>
              <w:right w:val="single" w:color="auto" w:sz="8" w:space="0"/>
            </w:tcBorders>
            <w:vAlign w:val="center"/>
          </w:tcPr>
          <w:p w14:paraId="6CCF9CF5">
            <w:pPr>
              <w:pStyle w:val="2"/>
              <w:spacing w:line="390" w:lineRule="exact"/>
              <w:ind w:firstLine="0" w:firstLineChars="0"/>
              <w:jc w:val="center"/>
              <w:rPr>
                <w:rFonts w:ascii="Times New Roman"/>
                <w:sz w:val="21"/>
                <w:lang w:val="en-US"/>
              </w:rPr>
            </w:pPr>
            <w:r>
              <w:rPr>
                <w:rFonts w:hint="eastAsia" w:ascii="Times New Roman"/>
                <w:sz w:val="21"/>
                <w:lang w:val="en-US"/>
              </w:rPr>
              <w:t>西北农林科技大学</w:t>
            </w:r>
          </w:p>
        </w:tc>
        <w:tc>
          <w:tcPr>
            <w:tcW w:w="1062" w:type="dxa"/>
            <w:tcBorders>
              <w:top w:val="single" w:color="auto" w:sz="8" w:space="0"/>
              <w:left w:val="single" w:color="auto" w:sz="8" w:space="0"/>
              <w:bottom w:val="single" w:color="auto" w:sz="8" w:space="0"/>
              <w:right w:val="single" w:color="auto" w:sz="8" w:space="0"/>
            </w:tcBorders>
            <w:vAlign w:val="center"/>
          </w:tcPr>
          <w:p w14:paraId="73C54455">
            <w:pPr>
              <w:pStyle w:val="2"/>
              <w:spacing w:line="390" w:lineRule="exact"/>
              <w:ind w:firstLine="0" w:firstLineChars="0"/>
              <w:rPr>
                <w:rFonts w:ascii="Times New Roman"/>
                <w:sz w:val="21"/>
                <w:lang w:val="en-US"/>
              </w:rPr>
            </w:pPr>
            <w:r>
              <w:rPr>
                <w:rFonts w:ascii="Times New Roman"/>
                <w:sz w:val="21"/>
                <w:lang w:val="en-US"/>
              </w:rPr>
              <w:t>完成单位</w:t>
            </w:r>
          </w:p>
        </w:tc>
        <w:tc>
          <w:tcPr>
            <w:tcW w:w="4127" w:type="dxa"/>
            <w:tcBorders>
              <w:top w:val="single" w:color="auto" w:sz="8" w:space="0"/>
              <w:left w:val="single" w:color="auto" w:sz="8" w:space="0"/>
              <w:bottom w:val="single" w:color="auto" w:sz="8" w:space="0"/>
              <w:right w:val="single" w:color="auto" w:sz="8" w:space="0"/>
            </w:tcBorders>
            <w:vAlign w:val="center"/>
          </w:tcPr>
          <w:p w14:paraId="71DB6F48">
            <w:pPr>
              <w:pStyle w:val="2"/>
              <w:spacing w:line="390" w:lineRule="exact"/>
              <w:ind w:firstLine="0" w:firstLineChars="0"/>
              <w:jc w:val="center"/>
              <w:rPr>
                <w:rFonts w:ascii="Times New Roman"/>
                <w:sz w:val="21"/>
                <w:lang w:val="en-US"/>
              </w:rPr>
            </w:pPr>
            <w:r>
              <w:rPr>
                <w:rFonts w:ascii="Times New Roman"/>
                <w:sz w:val="21"/>
                <w:lang w:val="en-US"/>
              </w:rPr>
              <w:t>陕西师范大学</w:t>
            </w:r>
          </w:p>
        </w:tc>
      </w:tr>
      <w:tr w14:paraId="572039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132" w:type="dxa"/>
            <w:gridSpan w:val="4"/>
            <w:tcBorders>
              <w:top w:val="single" w:color="auto" w:sz="8" w:space="0"/>
              <w:left w:val="single" w:color="auto" w:sz="8" w:space="0"/>
              <w:bottom w:val="single" w:color="auto" w:sz="8" w:space="0"/>
              <w:right w:val="single" w:color="auto" w:sz="8" w:space="0"/>
            </w:tcBorders>
          </w:tcPr>
          <w:p w14:paraId="79181255">
            <w:pPr>
              <w:pStyle w:val="2"/>
              <w:spacing w:line="390" w:lineRule="exact"/>
              <w:ind w:firstLine="0" w:firstLineChars="0"/>
              <w:rPr>
                <w:rFonts w:ascii="Times New Roman"/>
                <w:sz w:val="21"/>
                <w:lang w:val="en-US"/>
              </w:rPr>
            </w:pPr>
            <w:r>
              <w:rPr>
                <w:rFonts w:ascii="Times New Roman"/>
                <w:sz w:val="21"/>
                <w:lang w:val="en-US"/>
              </w:rPr>
              <w:t>对本项目主要学术贡献：</w:t>
            </w:r>
          </w:p>
          <w:p w14:paraId="18461F7B">
            <w:pPr>
              <w:pStyle w:val="2"/>
              <w:spacing w:line="390" w:lineRule="exact"/>
              <w:ind w:firstLine="420"/>
              <w:rPr>
                <w:rFonts w:ascii="Times New Roman"/>
                <w:sz w:val="21"/>
                <w:lang w:val="en-US"/>
              </w:rPr>
            </w:pPr>
            <w:r>
              <w:rPr>
                <w:rFonts w:ascii="Times New Roman"/>
                <w:sz w:val="21"/>
                <w:lang w:val="en-US"/>
              </w:rPr>
              <w:t>项目参与人。揭示了细菌纤维素纳米纤维稳定Pickering乳液的机理，为细菌纤维素基新型乳液及乳液膜的制备和优化做出了重要性贡献。是代表性论文5的第一作者。</w:t>
            </w:r>
          </w:p>
          <w:p w14:paraId="5E2BF343">
            <w:pPr>
              <w:pStyle w:val="2"/>
              <w:spacing w:line="390" w:lineRule="exact"/>
              <w:ind w:firstLine="420"/>
              <w:rPr>
                <w:rFonts w:ascii="Times New Roman"/>
                <w:sz w:val="21"/>
                <w:lang w:val="en-US"/>
              </w:rPr>
            </w:pPr>
          </w:p>
        </w:tc>
      </w:tr>
    </w:tbl>
    <w:p w14:paraId="36520650"/>
    <w:tbl>
      <w:tblPr>
        <w:tblStyle w:val="5"/>
        <w:tblW w:w="91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535"/>
        <w:gridCol w:w="1062"/>
        <w:gridCol w:w="4127"/>
      </w:tblGrid>
      <w:tr w14:paraId="60C156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8" w:type="dxa"/>
            <w:tcBorders>
              <w:top w:val="single" w:color="auto" w:sz="8" w:space="0"/>
              <w:left w:val="single" w:color="auto" w:sz="8" w:space="0"/>
              <w:bottom w:val="single" w:color="auto" w:sz="8" w:space="0"/>
              <w:right w:val="single" w:color="auto" w:sz="8" w:space="0"/>
            </w:tcBorders>
            <w:vAlign w:val="center"/>
          </w:tcPr>
          <w:p w14:paraId="1E525378">
            <w:pPr>
              <w:pStyle w:val="2"/>
              <w:spacing w:line="390" w:lineRule="exact"/>
              <w:ind w:firstLine="0" w:firstLineChars="0"/>
              <w:jc w:val="center"/>
              <w:rPr>
                <w:rFonts w:ascii="Times New Roman"/>
                <w:sz w:val="21"/>
                <w:lang w:val="en-US"/>
              </w:rPr>
            </w:pPr>
            <w:r>
              <w:rPr>
                <w:rFonts w:ascii="Times New Roman"/>
                <w:sz w:val="21"/>
                <w:lang w:val="en-US"/>
              </w:rPr>
              <w:t>姓    名</w:t>
            </w:r>
          </w:p>
        </w:tc>
        <w:tc>
          <w:tcPr>
            <w:tcW w:w="2535" w:type="dxa"/>
            <w:tcBorders>
              <w:top w:val="single" w:color="auto" w:sz="8" w:space="0"/>
              <w:left w:val="single" w:color="auto" w:sz="8" w:space="0"/>
              <w:bottom w:val="single" w:color="auto" w:sz="8" w:space="0"/>
              <w:right w:val="single" w:color="auto" w:sz="8" w:space="0"/>
            </w:tcBorders>
            <w:vAlign w:val="center"/>
          </w:tcPr>
          <w:p w14:paraId="727C2F11">
            <w:pPr>
              <w:pStyle w:val="2"/>
              <w:spacing w:line="390" w:lineRule="exact"/>
              <w:ind w:firstLine="0" w:firstLineChars="0"/>
              <w:jc w:val="center"/>
              <w:rPr>
                <w:rFonts w:ascii="Times New Roman"/>
                <w:sz w:val="21"/>
                <w:lang w:val="en-US"/>
              </w:rPr>
            </w:pPr>
            <w:r>
              <w:rPr>
                <w:rFonts w:ascii="Times New Roman"/>
                <w:sz w:val="21"/>
                <w:lang w:val="en-US"/>
              </w:rPr>
              <w:t>翟希川</w:t>
            </w:r>
          </w:p>
        </w:tc>
        <w:tc>
          <w:tcPr>
            <w:tcW w:w="1062" w:type="dxa"/>
            <w:tcBorders>
              <w:top w:val="single" w:color="auto" w:sz="8" w:space="0"/>
              <w:left w:val="single" w:color="auto" w:sz="8" w:space="0"/>
              <w:bottom w:val="single" w:color="auto" w:sz="8" w:space="0"/>
              <w:right w:val="single" w:color="auto" w:sz="8" w:space="0"/>
            </w:tcBorders>
            <w:vAlign w:val="center"/>
          </w:tcPr>
          <w:p w14:paraId="2406E2CA">
            <w:pPr>
              <w:pStyle w:val="2"/>
              <w:spacing w:line="390" w:lineRule="exact"/>
              <w:ind w:firstLine="0" w:firstLineChars="0"/>
              <w:rPr>
                <w:rFonts w:ascii="Times New Roman"/>
                <w:sz w:val="21"/>
                <w:lang w:val="en-US"/>
              </w:rPr>
            </w:pPr>
            <w:r>
              <w:rPr>
                <w:rFonts w:ascii="Times New Roman"/>
                <w:sz w:val="21"/>
                <w:lang w:val="en-US"/>
              </w:rPr>
              <w:t>排    名</w:t>
            </w:r>
          </w:p>
        </w:tc>
        <w:tc>
          <w:tcPr>
            <w:tcW w:w="4127" w:type="dxa"/>
            <w:tcBorders>
              <w:top w:val="single" w:color="auto" w:sz="8" w:space="0"/>
              <w:left w:val="single" w:color="auto" w:sz="8" w:space="0"/>
              <w:bottom w:val="single" w:color="auto" w:sz="8" w:space="0"/>
              <w:right w:val="single" w:color="auto" w:sz="8" w:space="0"/>
            </w:tcBorders>
            <w:vAlign w:val="center"/>
          </w:tcPr>
          <w:p w14:paraId="1026161D">
            <w:pPr>
              <w:pStyle w:val="2"/>
              <w:spacing w:line="390" w:lineRule="exact"/>
              <w:ind w:firstLine="0" w:firstLineChars="0"/>
              <w:jc w:val="center"/>
              <w:rPr>
                <w:rFonts w:ascii="Times New Roman"/>
                <w:sz w:val="21"/>
                <w:lang w:val="en-US"/>
              </w:rPr>
            </w:pPr>
            <w:r>
              <w:rPr>
                <w:rFonts w:ascii="Times New Roman"/>
                <w:sz w:val="21"/>
                <w:lang w:val="en-US"/>
              </w:rPr>
              <w:t>4</w:t>
            </w:r>
          </w:p>
        </w:tc>
      </w:tr>
      <w:tr w14:paraId="31535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8" w:type="dxa"/>
            <w:tcBorders>
              <w:top w:val="single" w:color="auto" w:sz="8" w:space="0"/>
              <w:left w:val="single" w:color="auto" w:sz="8" w:space="0"/>
              <w:bottom w:val="single" w:color="auto" w:sz="8" w:space="0"/>
              <w:right w:val="single" w:color="auto" w:sz="8" w:space="0"/>
            </w:tcBorders>
            <w:vAlign w:val="center"/>
          </w:tcPr>
          <w:p w14:paraId="26380916">
            <w:pPr>
              <w:pStyle w:val="2"/>
              <w:spacing w:line="390" w:lineRule="exact"/>
              <w:ind w:firstLine="0" w:firstLineChars="0"/>
              <w:jc w:val="center"/>
              <w:rPr>
                <w:rFonts w:ascii="Times New Roman"/>
                <w:sz w:val="21"/>
                <w:lang w:val="en-US"/>
              </w:rPr>
            </w:pPr>
            <w:r>
              <w:rPr>
                <w:rFonts w:ascii="Times New Roman"/>
                <w:sz w:val="21"/>
                <w:lang w:val="en-US"/>
              </w:rPr>
              <w:t>行政职务</w:t>
            </w:r>
          </w:p>
        </w:tc>
        <w:tc>
          <w:tcPr>
            <w:tcW w:w="2535" w:type="dxa"/>
            <w:tcBorders>
              <w:top w:val="single" w:color="auto" w:sz="8" w:space="0"/>
              <w:left w:val="single" w:color="auto" w:sz="8" w:space="0"/>
              <w:bottom w:val="single" w:color="auto" w:sz="8" w:space="0"/>
              <w:right w:val="single" w:color="auto" w:sz="8" w:space="0"/>
            </w:tcBorders>
            <w:vAlign w:val="center"/>
          </w:tcPr>
          <w:p w14:paraId="4434AC55">
            <w:pPr>
              <w:pStyle w:val="2"/>
              <w:spacing w:line="390" w:lineRule="exact"/>
              <w:ind w:firstLine="0" w:firstLineChars="0"/>
              <w:jc w:val="center"/>
              <w:rPr>
                <w:rFonts w:ascii="Times New Roman"/>
                <w:sz w:val="21"/>
                <w:lang w:val="en-US"/>
              </w:rPr>
            </w:pPr>
            <w:r>
              <w:rPr>
                <w:rFonts w:ascii="Times New Roman"/>
                <w:sz w:val="21"/>
                <w:lang w:val="en-US"/>
              </w:rPr>
              <w:t>无</w:t>
            </w:r>
          </w:p>
        </w:tc>
        <w:tc>
          <w:tcPr>
            <w:tcW w:w="1062" w:type="dxa"/>
            <w:tcBorders>
              <w:top w:val="single" w:color="auto" w:sz="8" w:space="0"/>
              <w:left w:val="single" w:color="auto" w:sz="8" w:space="0"/>
              <w:bottom w:val="single" w:color="auto" w:sz="8" w:space="0"/>
              <w:right w:val="single" w:color="auto" w:sz="8" w:space="0"/>
            </w:tcBorders>
            <w:vAlign w:val="center"/>
          </w:tcPr>
          <w:p w14:paraId="6E7EB258">
            <w:pPr>
              <w:pStyle w:val="2"/>
              <w:spacing w:line="390" w:lineRule="exact"/>
              <w:ind w:firstLine="0" w:firstLineChars="0"/>
              <w:rPr>
                <w:rFonts w:ascii="Times New Roman"/>
                <w:sz w:val="21"/>
                <w:lang w:val="en-US"/>
              </w:rPr>
            </w:pPr>
            <w:r>
              <w:rPr>
                <w:rFonts w:ascii="Times New Roman"/>
                <w:sz w:val="21"/>
                <w:lang w:val="en-US"/>
              </w:rPr>
              <w:t>技术职称</w:t>
            </w:r>
          </w:p>
        </w:tc>
        <w:tc>
          <w:tcPr>
            <w:tcW w:w="4127" w:type="dxa"/>
            <w:tcBorders>
              <w:top w:val="single" w:color="auto" w:sz="8" w:space="0"/>
              <w:left w:val="single" w:color="auto" w:sz="8" w:space="0"/>
              <w:bottom w:val="single" w:color="auto" w:sz="8" w:space="0"/>
              <w:right w:val="single" w:color="auto" w:sz="8" w:space="0"/>
            </w:tcBorders>
            <w:vAlign w:val="center"/>
          </w:tcPr>
          <w:p w14:paraId="63C3FB1C">
            <w:pPr>
              <w:pStyle w:val="2"/>
              <w:spacing w:line="390" w:lineRule="exact"/>
              <w:ind w:firstLine="0" w:firstLineChars="0"/>
              <w:jc w:val="center"/>
              <w:rPr>
                <w:rFonts w:ascii="Times New Roman"/>
                <w:sz w:val="21"/>
                <w:lang w:val="en-US"/>
              </w:rPr>
            </w:pPr>
            <w:r>
              <w:rPr>
                <w:rFonts w:ascii="Times New Roman"/>
                <w:sz w:val="21"/>
                <w:lang w:val="en-US"/>
              </w:rPr>
              <w:t>无</w:t>
            </w:r>
          </w:p>
        </w:tc>
      </w:tr>
      <w:tr w14:paraId="06015E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8" w:type="dxa"/>
            <w:tcBorders>
              <w:top w:val="single" w:color="auto" w:sz="8" w:space="0"/>
              <w:left w:val="single" w:color="auto" w:sz="8" w:space="0"/>
              <w:bottom w:val="single" w:color="auto" w:sz="8" w:space="0"/>
              <w:right w:val="single" w:color="auto" w:sz="8" w:space="0"/>
            </w:tcBorders>
            <w:vAlign w:val="center"/>
          </w:tcPr>
          <w:p w14:paraId="0ABAED6A">
            <w:pPr>
              <w:pStyle w:val="2"/>
              <w:spacing w:line="390" w:lineRule="exact"/>
              <w:ind w:firstLine="0" w:firstLineChars="0"/>
              <w:jc w:val="center"/>
              <w:rPr>
                <w:rFonts w:ascii="Times New Roman"/>
                <w:sz w:val="21"/>
                <w:lang w:val="en-US"/>
              </w:rPr>
            </w:pPr>
            <w:r>
              <w:rPr>
                <w:rFonts w:ascii="Times New Roman"/>
                <w:sz w:val="21"/>
                <w:lang w:val="en-US"/>
              </w:rPr>
              <w:t>工作单位</w:t>
            </w:r>
          </w:p>
        </w:tc>
        <w:tc>
          <w:tcPr>
            <w:tcW w:w="2535" w:type="dxa"/>
            <w:tcBorders>
              <w:top w:val="single" w:color="auto" w:sz="8" w:space="0"/>
              <w:left w:val="single" w:color="auto" w:sz="8" w:space="0"/>
              <w:bottom w:val="single" w:color="auto" w:sz="8" w:space="0"/>
              <w:right w:val="single" w:color="auto" w:sz="8" w:space="0"/>
            </w:tcBorders>
            <w:vAlign w:val="center"/>
          </w:tcPr>
          <w:p w14:paraId="680EBC72">
            <w:pPr>
              <w:pStyle w:val="2"/>
              <w:spacing w:line="390" w:lineRule="exact"/>
              <w:ind w:firstLine="0" w:firstLineChars="0"/>
              <w:jc w:val="center"/>
              <w:rPr>
                <w:rFonts w:hint="eastAsia" w:ascii="Times New Roman" w:eastAsia="宋体"/>
                <w:sz w:val="21"/>
                <w:lang w:val="en-US" w:eastAsia="zh-CN"/>
              </w:rPr>
            </w:pPr>
            <w:r>
              <w:rPr>
                <w:rFonts w:hint="eastAsia" w:ascii="Times New Roman"/>
                <w:sz w:val="21"/>
                <w:lang w:val="en-US" w:eastAsia="zh-CN"/>
              </w:rPr>
              <w:t>哥本哈根大学</w:t>
            </w:r>
            <w:bookmarkStart w:id="4" w:name="_GoBack"/>
            <w:bookmarkEnd w:id="4"/>
          </w:p>
        </w:tc>
        <w:tc>
          <w:tcPr>
            <w:tcW w:w="1062" w:type="dxa"/>
            <w:tcBorders>
              <w:top w:val="single" w:color="auto" w:sz="8" w:space="0"/>
              <w:left w:val="single" w:color="auto" w:sz="8" w:space="0"/>
              <w:bottom w:val="single" w:color="auto" w:sz="8" w:space="0"/>
              <w:right w:val="single" w:color="auto" w:sz="8" w:space="0"/>
            </w:tcBorders>
            <w:vAlign w:val="center"/>
          </w:tcPr>
          <w:p w14:paraId="114CED8A">
            <w:pPr>
              <w:pStyle w:val="2"/>
              <w:spacing w:line="390" w:lineRule="exact"/>
              <w:ind w:firstLine="0" w:firstLineChars="0"/>
              <w:rPr>
                <w:rFonts w:ascii="Times New Roman"/>
                <w:sz w:val="21"/>
                <w:lang w:val="en-US"/>
              </w:rPr>
            </w:pPr>
            <w:r>
              <w:rPr>
                <w:rFonts w:ascii="Times New Roman"/>
                <w:sz w:val="21"/>
                <w:lang w:val="en-US"/>
              </w:rPr>
              <w:t>完成单位</w:t>
            </w:r>
          </w:p>
        </w:tc>
        <w:tc>
          <w:tcPr>
            <w:tcW w:w="4127" w:type="dxa"/>
            <w:tcBorders>
              <w:top w:val="single" w:color="auto" w:sz="8" w:space="0"/>
              <w:left w:val="single" w:color="auto" w:sz="8" w:space="0"/>
              <w:bottom w:val="single" w:color="auto" w:sz="8" w:space="0"/>
              <w:right w:val="single" w:color="auto" w:sz="8" w:space="0"/>
            </w:tcBorders>
            <w:vAlign w:val="center"/>
          </w:tcPr>
          <w:p w14:paraId="18DFE20B">
            <w:pPr>
              <w:pStyle w:val="2"/>
              <w:spacing w:line="390" w:lineRule="exact"/>
              <w:ind w:firstLine="0" w:firstLineChars="0"/>
              <w:jc w:val="center"/>
              <w:rPr>
                <w:rFonts w:ascii="Times New Roman"/>
                <w:sz w:val="21"/>
                <w:lang w:val="en-US"/>
              </w:rPr>
            </w:pPr>
            <w:r>
              <w:rPr>
                <w:rFonts w:ascii="Times New Roman"/>
                <w:sz w:val="21"/>
                <w:lang w:val="en-US"/>
              </w:rPr>
              <w:t>陕西师范大学</w:t>
            </w:r>
          </w:p>
        </w:tc>
      </w:tr>
      <w:tr w14:paraId="21161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9132" w:type="dxa"/>
            <w:gridSpan w:val="4"/>
            <w:tcBorders>
              <w:top w:val="single" w:color="auto" w:sz="8" w:space="0"/>
              <w:left w:val="single" w:color="auto" w:sz="8" w:space="0"/>
              <w:bottom w:val="single" w:color="auto" w:sz="8" w:space="0"/>
              <w:right w:val="single" w:color="auto" w:sz="8" w:space="0"/>
            </w:tcBorders>
          </w:tcPr>
          <w:p w14:paraId="106E0E8D">
            <w:pPr>
              <w:pStyle w:val="2"/>
              <w:spacing w:line="390" w:lineRule="exact"/>
              <w:ind w:firstLine="0" w:firstLineChars="0"/>
              <w:rPr>
                <w:rFonts w:ascii="Times New Roman"/>
                <w:sz w:val="21"/>
                <w:lang w:val="en-US"/>
              </w:rPr>
            </w:pPr>
            <w:r>
              <w:rPr>
                <w:rFonts w:ascii="Times New Roman"/>
                <w:sz w:val="21"/>
                <w:lang w:val="en-US"/>
              </w:rPr>
              <w:t>对本项目主要学术贡献：</w:t>
            </w:r>
          </w:p>
          <w:p w14:paraId="504CAA0D">
            <w:pPr>
              <w:pStyle w:val="2"/>
              <w:spacing w:line="390" w:lineRule="exact"/>
              <w:ind w:firstLine="420"/>
              <w:rPr>
                <w:rFonts w:ascii="Times New Roman"/>
                <w:sz w:val="21"/>
                <w:lang w:val="en-US"/>
              </w:rPr>
            </w:pPr>
            <w:r>
              <w:rPr>
                <w:rFonts w:ascii="Times New Roman"/>
                <w:sz w:val="21"/>
                <w:lang w:val="en-US"/>
              </w:rPr>
              <w:t>项目参与人。系统评估了细菌纤维素的营养学功能，是代表性论文2-4的第一作者。</w:t>
            </w:r>
          </w:p>
        </w:tc>
      </w:tr>
    </w:tbl>
    <w:p w14:paraId="0E2CE0B8">
      <w:pPr>
        <w:jc w:val="center"/>
        <w:outlineLvl w:val="1"/>
        <w:rPr>
          <w:b/>
          <w:sz w:val="28"/>
          <w:szCs w:val="28"/>
        </w:rPr>
      </w:pPr>
      <w:r>
        <w:rPr>
          <w:b/>
          <w:sz w:val="28"/>
          <w:szCs w:val="28"/>
        </w:rPr>
        <w:t>七、</w:t>
      </w:r>
      <w:r>
        <w:rPr>
          <w:rFonts w:hint="eastAsia"/>
          <w:b/>
          <w:sz w:val="28"/>
          <w:szCs w:val="28"/>
        </w:rPr>
        <w:t>主要完成单位</w:t>
      </w:r>
      <w:r>
        <w:rPr>
          <w:b/>
          <w:sz w:val="28"/>
          <w:szCs w:val="28"/>
        </w:rPr>
        <w:t>情况表</w:t>
      </w:r>
    </w:p>
    <w:tbl>
      <w:tblPr>
        <w:tblStyle w:val="5"/>
        <w:tblW w:w="92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11"/>
        <w:gridCol w:w="7700"/>
      </w:tblGrid>
      <w:tr w14:paraId="640F74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55" w:hRule="exact"/>
          <w:jc w:val="center"/>
        </w:trPr>
        <w:tc>
          <w:tcPr>
            <w:tcW w:w="1511" w:type="dxa"/>
            <w:vAlign w:val="center"/>
          </w:tcPr>
          <w:p w14:paraId="5804CF14">
            <w:pPr>
              <w:spacing w:line="280" w:lineRule="exact"/>
              <w:jc w:val="center"/>
              <w:rPr>
                <w:rFonts w:hint="eastAsia" w:ascii="宋体" w:hAnsi="宋体"/>
              </w:rPr>
            </w:pPr>
            <w:r>
              <w:rPr>
                <w:rFonts w:ascii="宋体" w:hAnsi="宋体"/>
              </w:rPr>
              <w:t>单位名称</w:t>
            </w:r>
          </w:p>
        </w:tc>
        <w:tc>
          <w:tcPr>
            <w:tcW w:w="7700" w:type="dxa"/>
            <w:vAlign w:val="center"/>
          </w:tcPr>
          <w:p w14:paraId="4B890EF4">
            <w:pPr>
              <w:spacing w:line="360" w:lineRule="exact"/>
              <w:rPr>
                <w:rFonts w:hint="eastAsia" w:ascii="宋体" w:hAnsi="宋体"/>
              </w:rPr>
            </w:pPr>
            <w:r>
              <w:rPr>
                <w:rFonts w:hint="eastAsia" w:ascii="宋体" w:hAnsi="宋体"/>
                <w:color w:val="000000"/>
                <w:szCs w:val="21"/>
              </w:rPr>
              <w:t>陕西师范大学</w:t>
            </w:r>
          </w:p>
        </w:tc>
      </w:tr>
      <w:tr w14:paraId="5BBE2B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58" w:hRule="atLeast"/>
          <w:jc w:val="center"/>
        </w:trPr>
        <w:tc>
          <w:tcPr>
            <w:tcW w:w="9211" w:type="dxa"/>
            <w:gridSpan w:val="2"/>
          </w:tcPr>
          <w:p w14:paraId="3D9CAFFE">
            <w:pPr>
              <w:spacing w:line="360" w:lineRule="exact"/>
              <w:rPr>
                <w:szCs w:val="21"/>
              </w:rPr>
            </w:pPr>
            <w:r>
              <w:rPr>
                <w:rFonts w:hint="eastAsia"/>
                <w:szCs w:val="21"/>
              </w:rPr>
              <w:t xml:space="preserve">对本项目主要学术贡献： </w:t>
            </w:r>
          </w:p>
          <w:p w14:paraId="1BA58700">
            <w:pPr>
              <w:spacing w:line="360" w:lineRule="exact"/>
              <w:ind w:firstLine="420" w:firstLineChars="200"/>
              <w:rPr>
                <w:szCs w:val="21"/>
              </w:rPr>
            </w:pPr>
            <w:r>
              <w:rPr>
                <w:rFonts w:hint="eastAsia"/>
                <w:szCs w:val="21"/>
              </w:rPr>
              <w:t>陕西师范大学作为项目主要完成单位，为本项目的研究与实施工作提供了充分的人力、物力和财力支持，保证了项目成果的顺利完成。具体体现在以下三个方面：</w:t>
            </w:r>
          </w:p>
          <w:p w14:paraId="2D42E1A4">
            <w:pPr>
              <w:spacing w:line="360" w:lineRule="exact"/>
              <w:ind w:firstLine="420" w:firstLineChars="200"/>
              <w:rPr>
                <w:szCs w:val="21"/>
              </w:rPr>
            </w:pPr>
            <w:r>
              <w:rPr>
                <w:rFonts w:hint="eastAsia"/>
                <w:szCs w:val="21"/>
              </w:rPr>
              <w:t xml:space="preserve">（1）组建了细菌纤维素纳米纤维研究小组，切实开展了细菌纤维素的营养学功能及应用基础研究； </w:t>
            </w:r>
          </w:p>
          <w:p w14:paraId="3A2AE8F4">
            <w:pPr>
              <w:spacing w:line="360" w:lineRule="exact"/>
              <w:ind w:firstLine="420" w:firstLineChars="200"/>
              <w:rPr>
                <w:szCs w:val="21"/>
              </w:rPr>
            </w:pPr>
            <w:r>
              <w:rPr>
                <w:rFonts w:hint="eastAsia"/>
                <w:szCs w:val="21"/>
              </w:rPr>
              <w:t>（2）为本项目提供了必要的办公条件、试验场所、仪器设备和图书资料，全方位保障项目研究工作的顺利开展；</w:t>
            </w:r>
          </w:p>
          <w:p w14:paraId="08BDC720">
            <w:pPr>
              <w:spacing w:line="360" w:lineRule="exact"/>
              <w:ind w:firstLine="420" w:firstLineChars="200"/>
              <w:rPr>
                <w:szCs w:val="21"/>
              </w:rPr>
            </w:pPr>
            <w:r>
              <w:rPr>
                <w:rFonts w:hint="eastAsia"/>
                <w:szCs w:val="21"/>
              </w:rPr>
              <w:t>（3）学校具有设备先进、管理规范的实验室，具备各种实验条件，为本项目的顺利实施提供了有效的硬件保障。</w:t>
            </w:r>
          </w:p>
          <w:p w14:paraId="44A7EC72">
            <w:pPr>
              <w:pStyle w:val="2"/>
              <w:spacing w:line="390" w:lineRule="exact"/>
              <w:ind w:firstLine="0" w:firstLineChars="0"/>
              <w:rPr>
                <w:rFonts w:hint="eastAsia" w:ascii="宋体" w:hAnsi="宋体"/>
                <w:sz w:val="21"/>
                <w:lang w:val="en-US"/>
              </w:rPr>
            </w:pPr>
          </w:p>
          <w:p w14:paraId="7926ACC0">
            <w:pPr>
              <w:spacing w:line="600" w:lineRule="exact"/>
              <w:jc w:val="center"/>
              <w:rPr>
                <w:rFonts w:hint="eastAsia" w:ascii="宋体" w:hAnsi="宋体"/>
                <w:sz w:val="25"/>
              </w:rPr>
            </w:pPr>
          </w:p>
        </w:tc>
      </w:tr>
    </w:tbl>
    <w:p w14:paraId="2C431DB5"/>
    <w:tbl>
      <w:tblPr>
        <w:tblStyle w:val="5"/>
        <w:tblW w:w="92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11"/>
        <w:gridCol w:w="7700"/>
      </w:tblGrid>
      <w:tr w14:paraId="414FF9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5" w:hRule="exact"/>
          <w:jc w:val="center"/>
        </w:trPr>
        <w:tc>
          <w:tcPr>
            <w:tcW w:w="1511" w:type="dxa"/>
            <w:vAlign w:val="center"/>
          </w:tcPr>
          <w:p w14:paraId="429F6EC1">
            <w:pPr>
              <w:spacing w:line="280" w:lineRule="exact"/>
              <w:jc w:val="center"/>
              <w:rPr>
                <w:rFonts w:hint="eastAsia" w:ascii="宋体" w:hAnsi="宋体"/>
              </w:rPr>
            </w:pPr>
            <w:r>
              <w:rPr>
                <w:rFonts w:ascii="宋体" w:hAnsi="宋体"/>
              </w:rPr>
              <w:t>单位名称</w:t>
            </w:r>
          </w:p>
        </w:tc>
        <w:tc>
          <w:tcPr>
            <w:tcW w:w="7700" w:type="dxa"/>
            <w:vAlign w:val="center"/>
          </w:tcPr>
          <w:p w14:paraId="7968B761">
            <w:pPr>
              <w:spacing w:line="360" w:lineRule="exact"/>
              <w:rPr>
                <w:rFonts w:hint="eastAsia" w:ascii="宋体" w:hAnsi="宋体"/>
              </w:rPr>
            </w:pPr>
            <w:r>
              <w:rPr>
                <w:rFonts w:hint="eastAsia" w:ascii="宋体" w:hAnsi="宋体"/>
              </w:rPr>
              <w:t>西北农林科技大学</w:t>
            </w:r>
          </w:p>
        </w:tc>
      </w:tr>
      <w:tr w14:paraId="1531F3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58" w:hRule="atLeast"/>
          <w:jc w:val="center"/>
        </w:trPr>
        <w:tc>
          <w:tcPr>
            <w:tcW w:w="9211" w:type="dxa"/>
            <w:gridSpan w:val="2"/>
          </w:tcPr>
          <w:p w14:paraId="55D1729E">
            <w:pPr>
              <w:widowControl/>
              <w:jc w:val="left"/>
              <w:rPr>
                <w:szCs w:val="21"/>
              </w:rPr>
            </w:pPr>
            <w:r>
              <w:rPr>
                <w:rFonts w:hint="eastAsia"/>
                <w:szCs w:val="21"/>
              </w:rPr>
              <w:t>对本项目主要学术贡献：</w:t>
            </w:r>
          </w:p>
          <w:p w14:paraId="53E378F9">
            <w:pPr>
              <w:widowControl/>
              <w:ind w:firstLine="420" w:firstLineChars="200"/>
              <w:jc w:val="left"/>
              <w:rPr>
                <w:szCs w:val="21"/>
              </w:rPr>
            </w:pPr>
            <w:r>
              <w:rPr>
                <w:rFonts w:hint="eastAsia"/>
                <w:szCs w:val="21"/>
              </w:rPr>
              <w:t>西北农林科技大学作为项目第二完成单位，主要为本项目中细菌纤维素高产菌株的筛选、培养及特性研究提供了充分的人力、物力和财力支持，保证了项目成果的顺利完成。</w:t>
            </w:r>
          </w:p>
          <w:p w14:paraId="6366C94F">
            <w:pPr>
              <w:spacing w:line="360" w:lineRule="exact"/>
              <w:rPr>
                <w:rFonts w:hint="eastAsia" w:ascii="宋体" w:hAnsi="宋体"/>
                <w:sz w:val="25"/>
              </w:rPr>
            </w:pPr>
          </w:p>
          <w:p w14:paraId="18FF4ADF">
            <w:pPr>
              <w:pStyle w:val="2"/>
              <w:spacing w:line="390" w:lineRule="exact"/>
              <w:ind w:firstLine="420"/>
              <w:rPr>
                <w:rFonts w:hint="eastAsia" w:ascii="宋体" w:hAnsi="宋体"/>
                <w:sz w:val="21"/>
                <w:lang w:val="en-US"/>
              </w:rPr>
            </w:pPr>
          </w:p>
          <w:p w14:paraId="14E80549">
            <w:pPr>
              <w:pStyle w:val="2"/>
              <w:spacing w:line="390" w:lineRule="exact"/>
              <w:ind w:firstLine="420"/>
              <w:rPr>
                <w:rFonts w:hint="eastAsia" w:ascii="宋体" w:hAnsi="宋体"/>
                <w:sz w:val="21"/>
                <w:lang w:val="en-US"/>
              </w:rPr>
            </w:pPr>
          </w:p>
          <w:p w14:paraId="241F84CF">
            <w:pPr>
              <w:pStyle w:val="2"/>
              <w:spacing w:line="390" w:lineRule="exact"/>
              <w:ind w:firstLine="420"/>
              <w:rPr>
                <w:rFonts w:hint="eastAsia" w:ascii="宋体" w:hAnsi="宋体"/>
                <w:sz w:val="21"/>
                <w:lang w:val="en-US"/>
              </w:rPr>
            </w:pPr>
          </w:p>
          <w:p w14:paraId="6836B105">
            <w:pPr>
              <w:spacing w:line="600" w:lineRule="exact"/>
              <w:jc w:val="center"/>
              <w:rPr>
                <w:rFonts w:hint="eastAsia" w:ascii="宋体" w:hAnsi="宋体"/>
                <w:sz w:val="25"/>
              </w:rPr>
            </w:pPr>
          </w:p>
        </w:tc>
      </w:tr>
    </w:tbl>
    <w:p w14:paraId="5743F831"/>
    <w:p w14:paraId="2D78B042"/>
    <w:p w14:paraId="6CB6C48F"/>
    <w:p w14:paraId="4406EEBD"/>
    <w:p w14:paraId="308A05BD"/>
    <w:p w14:paraId="52C2E823"/>
    <w:p w14:paraId="1952B0BA"/>
    <w:p w14:paraId="3BE4BBC2"/>
    <w:p w14:paraId="70476396"/>
    <w:p w14:paraId="6568D519">
      <w:pPr>
        <w:widowControl/>
        <w:jc w:val="center"/>
        <w:rPr>
          <w:b/>
          <w:sz w:val="28"/>
        </w:rPr>
      </w:pPr>
    </w:p>
    <w:p w14:paraId="311969F0">
      <w:pPr>
        <w:widowControl/>
        <w:jc w:val="center"/>
        <w:rPr>
          <w:b/>
          <w:sz w:val="28"/>
        </w:rPr>
      </w:pPr>
      <w:r>
        <w:rPr>
          <w:rFonts w:hint="eastAsia"/>
          <w:b/>
          <w:sz w:val="28"/>
        </w:rPr>
        <w:t>八、</w:t>
      </w:r>
      <w:r>
        <w:rPr>
          <w:b/>
          <w:sz w:val="28"/>
        </w:rPr>
        <w:t>完成人合作关系说明</w:t>
      </w:r>
    </w:p>
    <w:p w14:paraId="4DB4FCBE">
      <w:pPr>
        <w:pStyle w:val="2"/>
        <w:spacing w:line="390" w:lineRule="exact"/>
        <w:ind w:firstLine="0" w:firstLineChars="0"/>
        <w:jc w:val="center"/>
        <w:rPr>
          <w:rFonts w:ascii="Times New Roman"/>
          <w:b/>
          <w:sz w:val="28"/>
        </w:rPr>
      </w:pPr>
      <w:r>
        <w:rPr>
          <w:rFonts w:ascii="Times New Roman"/>
          <w:b/>
          <w:sz w:val="28"/>
        </w:rPr>
        <w:t>完成人合作关系情况汇总表</w:t>
      </w:r>
    </w:p>
    <w:p w14:paraId="3350F664">
      <w:pPr>
        <w:pStyle w:val="2"/>
        <w:spacing w:line="390" w:lineRule="exact"/>
        <w:ind w:firstLine="0" w:firstLineChars="0"/>
        <w:jc w:val="center"/>
        <w:rPr>
          <w:rFonts w:ascii="Times New Roman"/>
          <w:b/>
          <w:sz w:val="28"/>
        </w:rPr>
      </w:pPr>
    </w:p>
    <w:tbl>
      <w:tblPr>
        <w:tblStyle w:val="5"/>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94"/>
        <w:gridCol w:w="799"/>
        <w:gridCol w:w="1615"/>
        <w:gridCol w:w="1856"/>
        <w:gridCol w:w="2071"/>
        <w:gridCol w:w="1487"/>
      </w:tblGrid>
      <w:tr w14:paraId="6912C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25" w:type="pct"/>
            <w:vAlign w:val="center"/>
          </w:tcPr>
          <w:p w14:paraId="44092D59">
            <w:pPr>
              <w:widowControl/>
              <w:jc w:val="center"/>
              <w:rPr>
                <w:kern w:val="0"/>
                <w:szCs w:val="21"/>
              </w:rPr>
            </w:pPr>
            <w:r>
              <w:rPr>
                <w:kern w:val="0"/>
                <w:szCs w:val="21"/>
              </w:rPr>
              <w:t>序号</w:t>
            </w:r>
          </w:p>
        </w:tc>
        <w:tc>
          <w:tcPr>
            <w:tcW w:w="586" w:type="pct"/>
            <w:vAlign w:val="center"/>
          </w:tcPr>
          <w:p w14:paraId="2F1D9310">
            <w:pPr>
              <w:widowControl/>
              <w:jc w:val="center"/>
              <w:rPr>
                <w:kern w:val="0"/>
                <w:szCs w:val="21"/>
              </w:rPr>
            </w:pPr>
            <w:r>
              <w:rPr>
                <w:kern w:val="0"/>
                <w:szCs w:val="21"/>
              </w:rPr>
              <w:t>合作方式</w:t>
            </w:r>
          </w:p>
        </w:tc>
        <w:tc>
          <w:tcPr>
            <w:tcW w:w="1065" w:type="pct"/>
            <w:vAlign w:val="center"/>
          </w:tcPr>
          <w:p w14:paraId="1C9F9D96">
            <w:pPr>
              <w:widowControl/>
              <w:jc w:val="center"/>
              <w:rPr>
                <w:kern w:val="0"/>
                <w:szCs w:val="21"/>
              </w:rPr>
            </w:pPr>
            <w:r>
              <w:rPr>
                <w:kern w:val="0"/>
                <w:szCs w:val="21"/>
              </w:rPr>
              <w:t>合作者/项目排名</w:t>
            </w:r>
          </w:p>
        </w:tc>
        <w:tc>
          <w:tcPr>
            <w:tcW w:w="649" w:type="pct"/>
            <w:vAlign w:val="center"/>
          </w:tcPr>
          <w:p w14:paraId="326D55FD">
            <w:pPr>
              <w:widowControl/>
              <w:jc w:val="center"/>
              <w:rPr>
                <w:kern w:val="0"/>
                <w:szCs w:val="21"/>
              </w:rPr>
            </w:pPr>
            <w:r>
              <w:rPr>
                <w:kern w:val="0"/>
                <w:szCs w:val="21"/>
              </w:rPr>
              <w:t>合作时间</w:t>
            </w:r>
          </w:p>
        </w:tc>
        <w:tc>
          <w:tcPr>
            <w:tcW w:w="1185" w:type="pct"/>
            <w:vAlign w:val="center"/>
          </w:tcPr>
          <w:p w14:paraId="2788A43A">
            <w:pPr>
              <w:widowControl/>
              <w:jc w:val="center"/>
              <w:rPr>
                <w:kern w:val="0"/>
                <w:szCs w:val="21"/>
              </w:rPr>
            </w:pPr>
            <w:r>
              <w:rPr>
                <w:kern w:val="0"/>
                <w:szCs w:val="21"/>
              </w:rPr>
              <w:t>合作成果</w:t>
            </w:r>
          </w:p>
        </w:tc>
        <w:tc>
          <w:tcPr>
            <w:tcW w:w="990" w:type="pct"/>
          </w:tcPr>
          <w:p w14:paraId="40110C54">
            <w:pPr>
              <w:widowControl/>
              <w:jc w:val="center"/>
              <w:rPr>
                <w:kern w:val="0"/>
                <w:szCs w:val="21"/>
              </w:rPr>
            </w:pPr>
            <w:r>
              <w:rPr>
                <w:kern w:val="0"/>
                <w:szCs w:val="21"/>
              </w:rPr>
              <w:t>证明材料</w:t>
            </w:r>
          </w:p>
        </w:tc>
      </w:tr>
      <w:tr w14:paraId="06E62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25" w:type="pct"/>
            <w:vAlign w:val="center"/>
          </w:tcPr>
          <w:p w14:paraId="0FB841EF">
            <w:pPr>
              <w:spacing w:before="156" w:beforeLines="50" w:after="156" w:afterLines="50"/>
              <w:jc w:val="center"/>
              <w:rPr>
                <w:sz w:val="24"/>
              </w:rPr>
            </w:pPr>
            <w:r>
              <w:rPr>
                <w:sz w:val="24"/>
              </w:rPr>
              <w:t>1</w:t>
            </w:r>
          </w:p>
        </w:tc>
        <w:tc>
          <w:tcPr>
            <w:tcW w:w="586" w:type="pct"/>
            <w:vAlign w:val="center"/>
          </w:tcPr>
          <w:p w14:paraId="2AC62BDE">
            <w:pPr>
              <w:jc w:val="center"/>
              <w:rPr>
                <w:rFonts w:eastAsia="仿宋_GB2312"/>
                <w:kern w:val="0"/>
                <w:sz w:val="22"/>
                <w:lang w:val="zh-CN"/>
              </w:rPr>
            </w:pPr>
            <w:r>
              <w:rPr>
                <w:rFonts w:eastAsia="仿宋_GB2312"/>
                <w:kern w:val="0"/>
                <w:sz w:val="22"/>
                <w:lang w:val="zh-CN"/>
              </w:rPr>
              <w:t>论文合著</w:t>
            </w:r>
          </w:p>
        </w:tc>
        <w:tc>
          <w:tcPr>
            <w:tcW w:w="1065" w:type="pct"/>
            <w:vAlign w:val="center"/>
          </w:tcPr>
          <w:p w14:paraId="0FA8CA03">
            <w:pPr>
              <w:jc w:val="center"/>
              <w:rPr>
                <w:rFonts w:eastAsia="仿宋_GB2312"/>
                <w:color w:val="000000" w:themeColor="text1"/>
                <w:sz w:val="22"/>
                <w14:textFill>
                  <w14:solidFill>
                    <w14:schemeClr w14:val="tx1"/>
                  </w14:solidFill>
                </w14:textFill>
              </w:rPr>
            </w:pPr>
            <w:r>
              <w:rPr>
                <w:rFonts w:hint="eastAsia" w:eastAsia="仿宋_GB2312"/>
                <w:color w:val="000000" w:themeColor="text1"/>
                <w:sz w:val="22"/>
                <w14:textFill>
                  <w14:solidFill>
                    <w14:schemeClr w14:val="tx1"/>
                  </w14:solidFill>
                </w14:textFill>
              </w:rPr>
              <w:t>林德慧</w:t>
            </w:r>
            <w:r>
              <w:rPr>
                <w:rFonts w:eastAsia="仿宋_GB2312"/>
                <w:color w:val="000000" w:themeColor="text1"/>
                <w:sz w:val="22"/>
                <w14:textFill>
                  <w14:solidFill>
                    <w14:schemeClr w14:val="tx1"/>
                  </w14:solidFill>
                </w14:textFill>
              </w:rPr>
              <w:t>(1)；</w:t>
            </w:r>
          </w:p>
          <w:p w14:paraId="02B4316D">
            <w:pPr>
              <w:jc w:val="center"/>
              <w:rPr>
                <w:rFonts w:eastAsia="仿宋_GB2312"/>
                <w:kern w:val="0"/>
                <w:sz w:val="22"/>
                <w:lang w:val="zh-CN"/>
              </w:rPr>
            </w:pPr>
            <w:r>
              <w:rPr>
                <w:rFonts w:hint="eastAsia" w:eastAsia="仿宋_GB2312"/>
                <w:color w:val="000000" w:themeColor="text1"/>
                <w:sz w:val="22"/>
                <w14:textFill>
                  <w14:solidFill>
                    <w14:schemeClr w14:val="tx1"/>
                  </w14:solidFill>
                </w14:textFill>
              </w:rPr>
              <w:t>李志西</w:t>
            </w:r>
            <w:r>
              <w:rPr>
                <w:rFonts w:eastAsia="仿宋_GB2312"/>
                <w:color w:val="000000" w:themeColor="text1"/>
                <w:sz w:val="22"/>
                <w14:textFill>
                  <w14:solidFill>
                    <w14:schemeClr w14:val="tx1"/>
                  </w14:solidFill>
                </w14:textFill>
              </w:rPr>
              <w:t>(</w:t>
            </w:r>
            <w:r>
              <w:rPr>
                <w:rFonts w:hint="eastAsia" w:eastAsia="仿宋_GB2312"/>
                <w:color w:val="000000" w:themeColor="text1"/>
                <w:sz w:val="22"/>
                <w14:textFill>
                  <w14:solidFill>
                    <w14:schemeClr w14:val="tx1"/>
                  </w14:solidFill>
                </w14:textFill>
              </w:rPr>
              <w:t>2</w:t>
            </w:r>
            <w:r>
              <w:rPr>
                <w:rFonts w:eastAsia="仿宋_GB2312"/>
                <w:color w:val="000000" w:themeColor="text1"/>
                <w:sz w:val="22"/>
                <w14:textFill>
                  <w14:solidFill>
                    <w14:schemeClr w14:val="tx1"/>
                  </w14:solidFill>
                </w14:textFill>
              </w:rPr>
              <w:t>)</w:t>
            </w:r>
          </w:p>
        </w:tc>
        <w:tc>
          <w:tcPr>
            <w:tcW w:w="649" w:type="pct"/>
            <w:vAlign w:val="center"/>
          </w:tcPr>
          <w:p w14:paraId="4835DDEA">
            <w:pPr>
              <w:spacing w:before="156" w:beforeLines="50" w:after="156" w:afterLines="50"/>
              <w:rPr>
                <w:sz w:val="24"/>
              </w:rPr>
            </w:pPr>
            <w:r>
              <w:rPr>
                <w:rFonts w:hint="eastAsia"/>
                <w:sz w:val="24"/>
              </w:rPr>
              <w:t>2008.07-2015.12</w:t>
            </w:r>
          </w:p>
        </w:tc>
        <w:tc>
          <w:tcPr>
            <w:tcW w:w="1185" w:type="pct"/>
            <w:vAlign w:val="center"/>
          </w:tcPr>
          <w:p w14:paraId="465C4F43">
            <w:pPr>
              <w:widowControl/>
              <w:jc w:val="center"/>
              <w:rPr>
                <w:color w:val="000000"/>
                <w:kern w:val="0"/>
                <w:szCs w:val="21"/>
              </w:rPr>
            </w:pPr>
            <w:r>
              <w:rPr>
                <w:rFonts w:hint="eastAsia"/>
                <w:color w:val="000000"/>
                <w:kern w:val="0"/>
                <w:szCs w:val="21"/>
              </w:rPr>
              <w:t>Bioresource</w:t>
            </w:r>
          </w:p>
          <w:p w14:paraId="5480D2C2">
            <w:pPr>
              <w:widowControl/>
              <w:jc w:val="center"/>
              <w:rPr>
                <w:color w:val="000000"/>
                <w:kern w:val="0"/>
                <w:szCs w:val="21"/>
                <w:lang w:val="zh-CN"/>
              </w:rPr>
            </w:pPr>
            <w:r>
              <w:rPr>
                <w:rFonts w:hint="eastAsia"/>
                <w:color w:val="000000"/>
                <w:kern w:val="0"/>
                <w:szCs w:val="21"/>
              </w:rPr>
              <w:t>Technology, 2014,151,113-119</w:t>
            </w:r>
          </w:p>
        </w:tc>
        <w:tc>
          <w:tcPr>
            <w:tcW w:w="990" w:type="pct"/>
            <w:vAlign w:val="center"/>
          </w:tcPr>
          <w:p w14:paraId="72321896">
            <w:pPr>
              <w:jc w:val="center"/>
              <w:rPr>
                <w:rFonts w:eastAsia="仿宋_GB2312"/>
                <w:kern w:val="0"/>
                <w:sz w:val="22"/>
                <w:lang w:val="zh-CN"/>
              </w:rPr>
            </w:pPr>
            <w:r>
              <w:rPr>
                <w:rFonts w:eastAsia="仿宋_GB2312"/>
                <w:kern w:val="0"/>
                <w:sz w:val="22"/>
                <w:lang w:val="zh-CN"/>
              </w:rPr>
              <w:t>代表性论文1</w:t>
            </w:r>
          </w:p>
        </w:tc>
      </w:tr>
      <w:tr w14:paraId="379B9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25" w:type="pct"/>
            <w:vAlign w:val="center"/>
          </w:tcPr>
          <w:p w14:paraId="47A9AE9E">
            <w:pPr>
              <w:spacing w:before="156" w:beforeLines="50" w:after="156" w:afterLines="50"/>
              <w:jc w:val="center"/>
              <w:rPr>
                <w:sz w:val="24"/>
              </w:rPr>
            </w:pPr>
            <w:r>
              <w:rPr>
                <w:sz w:val="24"/>
              </w:rPr>
              <w:t>2</w:t>
            </w:r>
          </w:p>
        </w:tc>
        <w:tc>
          <w:tcPr>
            <w:tcW w:w="586" w:type="pct"/>
            <w:vAlign w:val="center"/>
          </w:tcPr>
          <w:p w14:paraId="539CC9C0">
            <w:pPr>
              <w:jc w:val="center"/>
              <w:rPr>
                <w:rFonts w:eastAsia="仿宋_GB2312"/>
                <w:kern w:val="0"/>
                <w:sz w:val="22"/>
                <w:lang w:val="zh-CN"/>
              </w:rPr>
            </w:pPr>
            <w:r>
              <w:rPr>
                <w:rFonts w:eastAsia="仿宋_GB2312"/>
                <w:kern w:val="0"/>
                <w:sz w:val="22"/>
                <w:lang w:val="zh-CN"/>
              </w:rPr>
              <w:t>论文合著</w:t>
            </w:r>
          </w:p>
        </w:tc>
        <w:tc>
          <w:tcPr>
            <w:tcW w:w="1065" w:type="pct"/>
            <w:vAlign w:val="center"/>
          </w:tcPr>
          <w:p w14:paraId="71ABDE8D">
            <w:pPr>
              <w:jc w:val="center"/>
              <w:rPr>
                <w:rFonts w:eastAsia="仿宋_GB2312"/>
                <w:kern w:val="0"/>
                <w:sz w:val="22"/>
                <w:lang w:val="zh-CN"/>
              </w:rPr>
            </w:pPr>
            <w:r>
              <w:rPr>
                <w:rFonts w:hint="eastAsia" w:eastAsia="仿宋_GB2312"/>
                <w:kern w:val="0"/>
                <w:sz w:val="22"/>
                <w:lang w:val="zh-CN"/>
              </w:rPr>
              <w:t>林德慧</w:t>
            </w:r>
            <w:r>
              <w:rPr>
                <w:rFonts w:eastAsia="仿宋_GB2312"/>
                <w:kern w:val="0"/>
                <w:sz w:val="22"/>
                <w:lang w:val="zh-CN"/>
              </w:rPr>
              <w:t>(1)；</w:t>
            </w:r>
          </w:p>
          <w:p w14:paraId="65A43C33">
            <w:pPr>
              <w:jc w:val="center"/>
              <w:rPr>
                <w:rFonts w:eastAsia="仿宋_GB2312"/>
                <w:kern w:val="0"/>
                <w:sz w:val="22"/>
                <w:lang w:val="zh-CN"/>
              </w:rPr>
            </w:pPr>
            <w:r>
              <w:rPr>
                <w:rFonts w:hint="eastAsia" w:eastAsia="仿宋_GB2312"/>
                <w:kern w:val="0"/>
                <w:sz w:val="22"/>
                <w:lang w:val="zh-CN"/>
              </w:rPr>
              <w:t>翟希川</w:t>
            </w:r>
            <w:r>
              <w:rPr>
                <w:rFonts w:eastAsia="仿宋_GB2312"/>
                <w:color w:val="000000" w:themeColor="text1"/>
                <w:sz w:val="22"/>
                <w14:textFill>
                  <w14:solidFill>
                    <w14:schemeClr w14:val="tx1"/>
                  </w14:solidFill>
                </w14:textFill>
              </w:rPr>
              <w:t>(</w:t>
            </w:r>
            <w:r>
              <w:rPr>
                <w:rFonts w:hint="eastAsia" w:eastAsia="仿宋_GB2312"/>
                <w:color w:val="000000" w:themeColor="text1"/>
                <w:sz w:val="22"/>
                <w14:textFill>
                  <w14:solidFill>
                    <w14:schemeClr w14:val="tx1"/>
                  </w14:solidFill>
                </w14:textFill>
              </w:rPr>
              <w:t>4</w:t>
            </w:r>
            <w:r>
              <w:rPr>
                <w:rFonts w:eastAsia="仿宋_GB2312"/>
                <w:color w:val="000000" w:themeColor="text1"/>
                <w:sz w:val="22"/>
                <w14:textFill>
                  <w14:solidFill>
                    <w14:schemeClr w14:val="tx1"/>
                  </w14:solidFill>
                </w14:textFill>
              </w:rPr>
              <w:t>)</w:t>
            </w:r>
          </w:p>
        </w:tc>
        <w:tc>
          <w:tcPr>
            <w:tcW w:w="649" w:type="pct"/>
            <w:vAlign w:val="center"/>
          </w:tcPr>
          <w:p w14:paraId="050D3E83">
            <w:pPr>
              <w:spacing w:before="156" w:beforeLines="50" w:after="156" w:afterLines="50"/>
              <w:rPr>
                <w:sz w:val="24"/>
              </w:rPr>
            </w:pPr>
            <w:r>
              <w:rPr>
                <w:rFonts w:hint="eastAsia"/>
                <w:sz w:val="24"/>
              </w:rPr>
              <w:t>2016.01-2019.12</w:t>
            </w:r>
          </w:p>
        </w:tc>
        <w:tc>
          <w:tcPr>
            <w:tcW w:w="1185" w:type="pct"/>
            <w:vAlign w:val="center"/>
          </w:tcPr>
          <w:p w14:paraId="7B2A38D2">
            <w:pPr>
              <w:widowControl/>
              <w:jc w:val="center"/>
              <w:rPr>
                <w:color w:val="000000"/>
                <w:kern w:val="0"/>
                <w:szCs w:val="21"/>
              </w:rPr>
            </w:pPr>
            <w:r>
              <w:rPr>
                <w:rFonts w:hint="eastAsia"/>
                <w:color w:val="000000"/>
                <w:kern w:val="0"/>
                <w:szCs w:val="21"/>
              </w:rPr>
              <w:t>Food</w:t>
            </w:r>
          </w:p>
          <w:p w14:paraId="1432B86F">
            <w:pPr>
              <w:widowControl/>
              <w:jc w:val="center"/>
              <w:rPr>
                <w:color w:val="000000"/>
                <w:kern w:val="0"/>
                <w:szCs w:val="21"/>
                <w:lang w:val="zh-CN"/>
              </w:rPr>
            </w:pPr>
            <w:r>
              <w:rPr>
                <w:rFonts w:hint="eastAsia"/>
                <w:color w:val="000000"/>
                <w:kern w:val="0"/>
                <w:szCs w:val="21"/>
              </w:rPr>
              <w:t>Research International</w:t>
            </w:r>
            <w:r>
              <w:rPr>
                <w:rFonts w:hint="eastAsia"/>
                <w:color w:val="000000"/>
                <w:kern w:val="0"/>
                <w:szCs w:val="21"/>
                <w:lang w:val="zh-CN"/>
              </w:rPr>
              <w:t xml:space="preserve">, </w:t>
            </w:r>
            <w:r>
              <w:rPr>
                <w:rFonts w:hint="eastAsia"/>
                <w:color w:val="000000"/>
                <w:kern w:val="0"/>
                <w:szCs w:val="21"/>
              </w:rPr>
              <w:t>2018,103,12-20</w:t>
            </w:r>
          </w:p>
        </w:tc>
        <w:tc>
          <w:tcPr>
            <w:tcW w:w="990" w:type="pct"/>
            <w:vAlign w:val="center"/>
          </w:tcPr>
          <w:p w14:paraId="447AD71F">
            <w:pPr>
              <w:jc w:val="center"/>
              <w:rPr>
                <w:rFonts w:eastAsia="仿宋_GB2312"/>
                <w:kern w:val="0"/>
                <w:sz w:val="22"/>
                <w:lang w:val="zh-CN"/>
              </w:rPr>
            </w:pPr>
            <w:r>
              <w:rPr>
                <w:rFonts w:eastAsia="仿宋_GB2312"/>
                <w:kern w:val="0"/>
                <w:sz w:val="22"/>
                <w:lang w:val="zh-CN"/>
              </w:rPr>
              <w:t>代表性论文2</w:t>
            </w:r>
          </w:p>
        </w:tc>
      </w:tr>
      <w:tr w14:paraId="60043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25" w:type="pct"/>
            <w:vAlign w:val="center"/>
          </w:tcPr>
          <w:p w14:paraId="671D6CFF">
            <w:pPr>
              <w:spacing w:before="156" w:beforeLines="50" w:after="156" w:afterLines="50"/>
              <w:jc w:val="center"/>
              <w:rPr>
                <w:sz w:val="24"/>
              </w:rPr>
            </w:pPr>
            <w:r>
              <w:rPr>
                <w:sz w:val="24"/>
              </w:rPr>
              <w:t>3</w:t>
            </w:r>
          </w:p>
        </w:tc>
        <w:tc>
          <w:tcPr>
            <w:tcW w:w="586" w:type="pct"/>
            <w:vAlign w:val="center"/>
          </w:tcPr>
          <w:p w14:paraId="6EEB5491">
            <w:pPr>
              <w:jc w:val="center"/>
              <w:rPr>
                <w:rFonts w:eastAsia="仿宋_GB2312"/>
                <w:kern w:val="0"/>
                <w:sz w:val="22"/>
                <w:lang w:val="zh-CN"/>
              </w:rPr>
            </w:pPr>
            <w:r>
              <w:rPr>
                <w:rFonts w:eastAsia="仿宋_GB2312"/>
                <w:kern w:val="0"/>
                <w:sz w:val="22"/>
                <w:lang w:val="zh-CN"/>
              </w:rPr>
              <w:t>论文合著</w:t>
            </w:r>
          </w:p>
        </w:tc>
        <w:tc>
          <w:tcPr>
            <w:tcW w:w="1065" w:type="pct"/>
            <w:vAlign w:val="center"/>
          </w:tcPr>
          <w:p w14:paraId="689F7FCF">
            <w:pPr>
              <w:jc w:val="center"/>
              <w:rPr>
                <w:rFonts w:eastAsia="仿宋_GB2312"/>
                <w:kern w:val="0"/>
                <w:sz w:val="22"/>
                <w:lang w:val="zh-CN"/>
              </w:rPr>
            </w:pPr>
            <w:r>
              <w:rPr>
                <w:rFonts w:eastAsia="仿宋_GB2312"/>
                <w:kern w:val="0"/>
                <w:sz w:val="22"/>
                <w:lang w:val="zh-CN"/>
              </w:rPr>
              <w:t>林德慧(1)；</w:t>
            </w:r>
          </w:p>
          <w:p w14:paraId="48FC86E5">
            <w:pPr>
              <w:jc w:val="center"/>
              <w:rPr>
                <w:rFonts w:eastAsia="仿宋_GB2312"/>
                <w:kern w:val="0"/>
                <w:sz w:val="22"/>
                <w:lang w:val="zh-CN"/>
              </w:rPr>
            </w:pPr>
            <w:r>
              <w:rPr>
                <w:rFonts w:eastAsia="仿宋_GB2312"/>
                <w:kern w:val="0"/>
                <w:sz w:val="22"/>
                <w:lang w:val="zh-CN"/>
              </w:rPr>
              <w:t>翟希川(</w:t>
            </w:r>
            <w:r>
              <w:rPr>
                <w:rFonts w:hint="eastAsia" w:eastAsia="仿宋_GB2312"/>
                <w:kern w:val="0"/>
                <w:sz w:val="22"/>
              </w:rPr>
              <w:t>4</w:t>
            </w:r>
            <w:r>
              <w:rPr>
                <w:rFonts w:eastAsia="仿宋_GB2312"/>
                <w:kern w:val="0"/>
                <w:sz w:val="22"/>
                <w:lang w:val="zh-CN"/>
              </w:rPr>
              <w:t>)</w:t>
            </w:r>
          </w:p>
        </w:tc>
        <w:tc>
          <w:tcPr>
            <w:tcW w:w="649" w:type="pct"/>
            <w:vAlign w:val="center"/>
          </w:tcPr>
          <w:p w14:paraId="1AC45702">
            <w:pPr>
              <w:spacing w:before="156" w:beforeLines="50" w:after="156" w:afterLines="50"/>
              <w:rPr>
                <w:sz w:val="24"/>
              </w:rPr>
            </w:pPr>
            <w:r>
              <w:rPr>
                <w:rFonts w:hint="eastAsia"/>
                <w:sz w:val="24"/>
              </w:rPr>
              <w:t>2016.01-2019.12</w:t>
            </w:r>
          </w:p>
        </w:tc>
        <w:tc>
          <w:tcPr>
            <w:tcW w:w="1185" w:type="pct"/>
            <w:vAlign w:val="center"/>
          </w:tcPr>
          <w:p w14:paraId="794A9F9F">
            <w:pPr>
              <w:widowControl/>
              <w:jc w:val="center"/>
              <w:rPr>
                <w:color w:val="000000"/>
                <w:kern w:val="0"/>
                <w:szCs w:val="21"/>
              </w:rPr>
            </w:pPr>
            <w:r>
              <w:rPr>
                <w:rFonts w:hint="eastAsia"/>
                <w:color w:val="000000"/>
                <w:kern w:val="0"/>
                <w:szCs w:val="21"/>
              </w:rPr>
              <w:t>Journal of Agricultural and Food Chemistry, 2018,66,4106-4117</w:t>
            </w:r>
          </w:p>
        </w:tc>
        <w:tc>
          <w:tcPr>
            <w:tcW w:w="990" w:type="pct"/>
            <w:vAlign w:val="center"/>
          </w:tcPr>
          <w:p w14:paraId="3EDA83EF">
            <w:pPr>
              <w:jc w:val="center"/>
              <w:rPr>
                <w:rFonts w:eastAsia="仿宋_GB2312"/>
                <w:kern w:val="0"/>
                <w:sz w:val="22"/>
                <w:lang w:val="zh-CN"/>
              </w:rPr>
            </w:pPr>
            <w:r>
              <w:rPr>
                <w:rFonts w:eastAsia="仿宋_GB2312"/>
                <w:kern w:val="0"/>
                <w:sz w:val="22"/>
                <w:lang w:val="zh-CN"/>
              </w:rPr>
              <w:t>代表性论文</w:t>
            </w:r>
            <w:r>
              <w:rPr>
                <w:rFonts w:hint="eastAsia" w:eastAsia="仿宋_GB2312"/>
                <w:kern w:val="0"/>
                <w:sz w:val="22"/>
              </w:rPr>
              <w:t>3</w:t>
            </w:r>
          </w:p>
        </w:tc>
      </w:tr>
      <w:tr w14:paraId="50BC1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25" w:type="pct"/>
            <w:vAlign w:val="center"/>
          </w:tcPr>
          <w:p w14:paraId="1C583F74">
            <w:pPr>
              <w:spacing w:before="156" w:beforeLines="50" w:after="156" w:afterLines="50"/>
              <w:jc w:val="center"/>
              <w:rPr>
                <w:sz w:val="24"/>
              </w:rPr>
            </w:pPr>
            <w:r>
              <w:rPr>
                <w:sz w:val="24"/>
              </w:rPr>
              <w:t>4</w:t>
            </w:r>
          </w:p>
        </w:tc>
        <w:tc>
          <w:tcPr>
            <w:tcW w:w="586" w:type="pct"/>
            <w:vAlign w:val="center"/>
          </w:tcPr>
          <w:p w14:paraId="0086FCD1">
            <w:pPr>
              <w:jc w:val="center"/>
              <w:rPr>
                <w:rFonts w:eastAsia="仿宋_GB2312"/>
                <w:kern w:val="0"/>
                <w:sz w:val="22"/>
                <w:lang w:val="zh-CN"/>
              </w:rPr>
            </w:pPr>
            <w:r>
              <w:rPr>
                <w:rFonts w:eastAsia="仿宋_GB2312"/>
                <w:kern w:val="0"/>
                <w:sz w:val="22"/>
                <w:lang w:val="zh-CN"/>
              </w:rPr>
              <w:t>论文合著</w:t>
            </w:r>
          </w:p>
        </w:tc>
        <w:tc>
          <w:tcPr>
            <w:tcW w:w="1065" w:type="pct"/>
            <w:vAlign w:val="center"/>
          </w:tcPr>
          <w:p w14:paraId="7475541E">
            <w:pPr>
              <w:jc w:val="center"/>
              <w:rPr>
                <w:rFonts w:eastAsia="仿宋_GB2312"/>
                <w:kern w:val="0"/>
                <w:sz w:val="22"/>
                <w:lang w:val="zh-CN"/>
              </w:rPr>
            </w:pPr>
            <w:r>
              <w:rPr>
                <w:rFonts w:eastAsia="仿宋_GB2312"/>
                <w:kern w:val="0"/>
                <w:sz w:val="22"/>
                <w:lang w:val="zh-CN"/>
              </w:rPr>
              <w:t>林德慧(1)；</w:t>
            </w:r>
          </w:p>
          <w:p w14:paraId="72751B0D">
            <w:pPr>
              <w:jc w:val="center"/>
              <w:rPr>
                <w:rFonts w:eastAsia="仿宋_GB2312"/>
                <w:kern w:val="0"/>
                <w:sz w:val="22"/>
                <w:lang w:val="zh-CN"/>
              </w:rPr>
            </w:pPr>
            <w:r>
              <w:rPr>
                <w:rFonts w:eastAsia="仿宋_GB2312"/>
                <w:kern w:val="0"/>
                <w:sz w:val="22"/>
                <w:lang w:val="zh-CN"/>
              </w:rPr>
              <w:t>翟希川(</w:t>
            </w:r>
            <w:r>
              <w:rPr>
                <w:rFonts w:hint="eastAsia" w:eastAsia="仿宋_GB2312"/>
                <w:kern w:val="0"/>
                <w:sz w:val="22"/>
              </w:rPr>
              <w:t>4</w:t>
            </w:r>
            <w:r>
              <w:rPr>
                <w:rFonts w:eastAsia="仿宋_GB2312"/>
                <w:kern w:val="0"/>
                <w:sz w:val="22"/>
                <w:lang w:val="zh-CN"/>
              </w:rPr>
              <w:t>)</w:t>
            </w:r>
          </w:p>
        </w:tc>
        <w:tc>
          <w:tcPr>
            <w:tcW w:w="649" w:type="pct"/>
            <w:vAlign w:val="center"/>
          </w:tcPr>
          <w:p w14:paraId="18A390CF">
            <w:pPr>
              <w:spacing w:before="156" w:beforeLines="50" w:after="156" w:afterLines="50"/>
              <w:rPr>
                <w:sz w:val="24"/>
              </w:rPr>
            </w:pPr>
            <w:r>
              <w:rPr>
                <w:rFonts w:hint="eastAsia"/>
                <w:sz w:val="24"/>
              </w:rPr>
              <w:t>2016.01-2019.12</w:t>
            </w:r>
          </w:p>
        </w:tc>
        <w:tc>
          <w:tcPr>
            <w:tcW w:w="1185" w:type="pct"/>
            <w:vAlign w:val="center"/>
          </w:tcPr>
          <w:p w14:paraId="4CE9CCE7">
            <w:pPr>
              <w:widowControl/>
              <w:jc w:val="center"/>
              <w:rPr>
                <w:color w:val="000000"/>
                <w:kern w:val="0"/>
                <w:szCs w:val="21"/>
              </w:rPr>
            </w:pPr>
            <w:r>
              <w:rPr>
                <w:rFonts w:hint="eastAsia"/>
                <w:color w:val="000000"/>
                <w:kern w:val="0"/>
                <w:szCs w:val="21"/>
              </w:rPr>
              <w:t>Journal of Agricultural and Food Chemistry,</w:t>
            </w:r>
          </w:p>
          <w:p w14:paraId="4A432FC0">
            <w:pPr>
              <w:widowControl/>
              <w:jc w:val="center"/>
              <w:rPr>
                <w:color w:val="000000"/>
                <w:kern w:val="0"/>
                <w:szCs w:val="21"/>
              </w:rPr>
            </w:pPr>
            <w:r>
              <w:rPr>
                <w:rFonts w:hint="eastAsia"/>
                <w:color w:val="000000"/>
                <w:kern w:val="0"/>
                <w:szCs w:val="21"/>
              </w:rPr>
              <w:t>2018,66,12706-12718</w:t>
            </w:r>
          </w:p>
        </w:tc>
        <w:tc>
          <w:tcPr>
            <w:tcW w:w="990" w:type="pct"/>
            <w:vAlign w:val="center"/>
          </w:tcPr>
          <w:p w14:paraId="0433C292">
            <w:pPr>
              <w:jc w:val="center"/>
              <w:rPr>
                <w:rFonts w:eastAsia="仿宋_GB2312"/>
                <w:kern w:val="0"/>
                <w:sz w:val="22"/>
                <w:lang w:val="zh-CN"/>
              </w:rPr>
            </w:pPr>
            <w:r>
              <w:rPr>
                <w:rFonts w:eastAsia="仿宋_GB2312"/>
                <w:kern w:val="0"/>
                <w:sz w:val="22"/>
                <w:lang w:val="zh-CN"/>
              </w:rPr>
              <w:t>代表性论文</w:t>
            </w:r>
            <w:r>
              <w:rPr>
                <w:rFonts w:hint="eastAsia" w:eastAsia="仿宋_GB2312"/>
                <w:kern w:val="0"/>
                <w:sz w:val="22"/>
              </w:rPr>
              <w:t>4</w:t>
            </w:r>
          </w:p>
        </w:tc>
      </w:tr>
      <w:tr w14:paraId="2BC355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25" w:type="pct"/>
            <w:vAlign w:val="center"/>
          </w:tcPr>
          <w:p w14:paraId="5A3DA759">
            <w:pPr>
              <w:spacing w:before="156" w:beforeLines="50" w:after="156" w:afterLines="50"/>
              <w:jc w:val="center"/>
              <w:rPr>
                <w:sz w:val="24"/>
              </w:rPr>
            </w:pPr>
            <w:r>
              <w:rPr>
                <w:sz w:val="24"/>
              </w:rPr>
              <w:t>5</w:t>
            </w:r>
          </w:p>
        </w:tc>
        <w:tc>
          <w:tcPr>
            <w:tcW w:w="586" w:type="pct"/>
            <w:vAlign w:val="center"/>
          </w:tcPr>
          <w:p w14:paraId="0A49DF85">
            <w:pPr>
              <w:jc w:val="center"/>
              <w:rPr>
                <w:rFonts w:eastAsia="仿宋_GB2312"/>
                <w:kern w:val="0"/>
                <w:sz w:val="22"/>
                <w:lang w:val="zh-CN"/>
              </w:rPr>
            </w:pPr>
            <w:r>
              <w:rPr>
                <w:rFonts w:eastAsia="仿宋_GB2312"/>
                <w:kern w:val="0"/>
                <w:sz w:val="22"/>
                <w:lang w:val="zh-CN"/>
              </w:rPr>
              <w:t>论文合著</w:t>
            </w:r>
          </w:p>
        </w:tc>
        <w:tc>
          <w:tcPr>
            <w:tcW w:w="1065" w:type="pct"/>
            <w:vAlign w:val="center"/>
          </w:tcPr>
          <w:p w14:paraId="72C276BE">
            <w:pPr>
              <w:jc w:val="center"/>
              <w:rPr>
                <w:rFonts w:eastAsia="仿宋_GB2312"/>
                <w:kern w:val="0"/>
                <w:sz w:val="22"/>
                <w:lang w:val="zh-CN"/>
              </w:rPr>
            </w:pPr>
            <w:r>
              <w:rPr>
                <w:rFonts w:hint="eastAsia" w:eastAsia="仿宋_GB2312"/>
                <w:kern w:val="0"/>
                <w:sz w:val="22"/>
                <w:lang w:val="zh-CN"/>
              </w:rPr>
              <w:t>林德慧</w:t>
            </w:r>
            <w:r>
              <w:rPr>
                <w:rFonts w:eastAsia="仿宋_GB2312"/>
                <w:kern w:val="0"/>
                <w:sz w:val="22"/>
                <w:lang w:val="zh-CN"/>
              </w:rPr>
              <w:t>(1)；</w:t>
            </w:r>
          </w:p>
          <w:p w14:paraId="190545EE">
            <w:pPr>
              <w:ind w:firstLine="440" w:firstLineChars="200"/>
              <w:rPr>
                <w:rFonts w:eastAsia="仿宋_GB2312"/>
                <w:kern w:val="0"/>
                <w:sz w:val="22"/>
                <w:lang w:val="zh-CN"/>
              </w:rPr>
            </w:pPr>
            <w:r>
              <w:rPr>
                <w:rFonts w:hint="eastAsia" w:eastAsia="仿宋_GB2312"/>
                <w:kern w:val="0"/>
                <w:sz w:val="22"/>
                <w:lang w:val="zh-CN"/>
              </w:rPr>
              <w:t>刘哲</w:t>
            </w:r>
            <w:r>
              <w:rPr>
                <w:rFonts w:eastAsia="仿宋_GB2312"/>
                <w:kern w:val="0"/>
                <w:sz w:val="22"/>
                <w:lang w:val="zh-CN"/>
              </w:rPr>
              <w:t>(</w:t>
            </w:r>
            <w:r>
              <w:rPr>
                <w:rFonts w:hint="eastAsia" w:eastAsia="仿宋_GB2312"/>
                <w:kern w:val="0"/>
                <w:sz w:val="22"/>
              </w:rPr>
              <w:t>3</w:t>
            </w:r>
            <w:r>
              <w:rPr>
                <w:rFonts w:eastAsia="仿宋_GB2312"/>
                <w:kern w:val="0"/>
                <w:sz w:val="22"/>
                <w:lang w:val="zh-CN"/>
              </w:rPr>
              <w:t>)</w:t>
            </w:r>
          </w:p>
        </w:tc>
        <w:tc>
          <w:tcPr>
            <w:tcW w:w="649" w:type="pct"/>
            <w:vAlign w:val="center"/>
          </w:tcPr>
          <w:p w14:paraId="4E691C14">
            <w:pPr>
              <w:spacing w:before="156" w:beforeLines="50" w:after="156" w:afterLines="50"/>
              <w:rPr>
                <w:sz w:val="24"/>
              </w:rPr>
            </w:pPr>
            <w:r>
              <w:rPr>
                <w:rFonts w:hint="eastAsia"/>
                <w:sz w:val="24"/>
              </w:rPr>
              <w:t>2017.01-2021.12</w:t>
            </w:r>
          </w:p>
        </w:tc>
        <w:tc>
          <w:tcPr>
            <w:tcW w:w="1185" w:type="pct"/>
            <w:vAlign w:val="center"/>
          </w:tcPr>
          <w:p w14:paraId="550E1A80">
            <w:pPr>
              <w:widowControl/>
              <w:jc w:val="center"/>
              <w:rPr>
                <w:color w:val="000000"/>
                <w:kern w:val="0"/>
                <w:szCs w:val="21"/>
              </w:rPr>
            </w:pPr>
            <w:r>
              <w:rPr>
                <w:rFonts w:hint="eastAsia"/>
                <w:color w:val="000000"/>
                <w:kern w:val="0"/>
                <w:szCs w:val="21"/>
              </w:rPr>
              <w:t>Food</w:t>
            </w:r>
          </w:p>
          <w:p w14:paraId="05A084F2">
            <w:pPr>
              <w:widowControl/>
              <w:jc w:val="center"/>
              <w:rPr>
                <w:color w:val="000000"/>
                <w:kern w:val="0"/>
                <w:szCs w:val="21"/>
              </w:rPr>
            </w:pPr>
            <w:r>
              <w:rPr>
                <w:rFonts w:hint="eastAsia"/>
                <w:color w:val="000000"/>
                <w:kern w:val="0"/>
                <w:szCs w:val="21"/>
              </w:rPr>
              <w:t>Hydrocolloids,</w:t>
            </w:r>
          </w:p>
          <w:p w14:paraId="610B5109">
            <w:pPr>
              <w:widowControl/>
              <w:jc w:val="center"/>
              <w:rPr>
                <w:color w:val="000000"/>
                <w:kern w:val="0"/>
                <w:szCs w:val="21"/>
              </w:rPr>
            </w:pPr>
            <w:r>
              <w:rPr>
                <w:rFonts w:hint="eastAsia"/>
                <w:color w:val="000000"/>
                <w:kern w:val="0"/>
                <w:szCs w:val="21"/>
              </w:rPr>
              <w:t>2021,112,106279</w:t>
            </w:r>
          </w:p>
        </w:tc>
        <w:tc>
          <w:tcPr>
            <w:tcW w:w="990" w:type="pct"/>
            <w:vAlign w:val="center"/>
          </w:tcPr>
          <w:p w14:paraId="59BFBD05">
            <w:pPr>
              <w:jc w:val="center"/>
              <w:rPr>
                <w:rFonts w:eastAsia="仿宋_GB2312"/>
                <w:kern w:val="0"/>
                <w:sz w:val="22"/>
                <w:lang w:val="zh-CN"/>
              </w:rPr>
            </w:pPr>
            <w:r>
              <w:rPr>
                <w:rFonts w:eastAsia="仿宋_GB2312"/>
                <w:kern w:val="0"/>
                <w:sz w:val="22"/>
                <w:lang w:val="zh-CN"/>
              </w:rPr>
              <w:t>代表性论文</w:t>
            </w:r>
            <w:r>
              <w:rPr>
                <w:rFonts w:hint="eastAsia" w:eastAsia="仿宋_GB2312"/>
                <w:kern w:val="0"/>
                <w:sz w:val="22"/>
              </w:rPr>
              <w:t>5</w:t>
            </w:r>
          </w:p>
        </w:tc>
      </w:tr>
      <w:tr w14:paraId="73DF8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25" w:type="pct"/>
            <w:vAlign w:val="center"/>
          </w:tcPr>
          <w:p w14:paraId="28AE5954">
            <w:pPr>
              <w:spacing w:before="156" w:beforeLines="50" w:after="156" w:afterLines="50"/>
              <w:jc w:val="center"/>
              <w:rPr>
                <w:sz w:val="24"/>
              </w:rPr>
            </w:pPr>
            <w:r>
              <w:rPr>
                <w:rFonts w:hint="eastAsia"/>
                <w:sz w:val="24"/>
              </w:rPr>
              <w:t>6</w:t>
            </w:r>
          </w:p>
        </w:tc>
        <w:tc>
          <w:tcPr>
            <w:tcW w:w="586" w:type="pct"/>
            <w:vAlign w:val="center"/>
          </w:tcPr>
          <w:p w14:paraId="2F320953">
            <w:pPr>
              <w:jc w:val="center"/>
              <w:rPr>
                <w:rFonts w:eastAsia="仿宋_GB2312"/>
                <w:kern w:val="0"/>
                <w:sz w:val="22"/>
                <w:lang w:val="zh-CN"/>
              </w:rPr>
            </w:pPr>
            <w:r>
              <w:rPr>
                <w:rFonts w:hint="eastAsia" w:eastAsia="仿宋_GB2312"/>
                <w:kern w:val="0"/>
                <w:sz w:val="22"/>
                <w:lang w:val="zh-CN"/>
              </w:rPr>
              <w:t>共同获奖</w:t>
            </w:r>
          </w:p>
        </w:tc>
        <w:tc>
          <w:tcPr>
            <w:tcW w:w="1065" w:type="pct"/>
            <w:vAlign w:val="center"/>
          </w:tcPr>
          <w:p w14:paraId="057465A9">
            <w:pPr>
              <w:jc w:val="center"/>
              <w:rPr>
                <w:rFonts w:eastAsia="仿宋_GB2312"/>
                <w:kern w:val="0"/>
                <w:sz w:val="22"/>
                <w:lang w:val="zh-CN"/>
              </w:rPr>
            </w:pPr>
          </w:p>
          <w:p w14:paraId="0D8412A3">
            <w:pPr>
              <w:jc w:val="center"/>
              <w:rPr>
                <w:rFonts w:eastAsia="仿宋_GB2312"/>
                <w:kern w:val="0"/>
                <w:sz w:val="22"/>
                <w:lang w:val="zh-CN"/>
              </w:rPr>
            </w:pPr>
            <w:r>
              <w:rPr>
                <w:rFonts w:hint="eastAsia" w:eastAsia="仿宋_GB2312"/>
                <w:kern w:val="0"/>
                <w:sz w:val="22"/>
                <w:lang w:val="zh-CN"/>
              </w:rPr>
              <w:t>林德慧</w:t>
            </w:r>
            <w:r>
              <w:rPr>
                <w:rFonts w:eastAsia="仿宋_GB2312"/>
                <w:kern w:val="0"/>
                <w:sz w:val="22"/>
                <w:lang w:val="zh-CN"/>
              </w:rPr>
              <w:t>(1)</w:t>
            </w:r>
          </w:p>
          <w:p w14:paraId="7547A5EF">
            <w:pPr>
              <w:jc w:val="center"/>
              <w:rPr>
                <w:rFonts w:eastAsia="仿宋_GB2312"/>
                <w:kern w:val="0"/>
                <w:sz w:val="22"/>
                <w:lang w:val="zh-CN"/>
              </w:rPr>
            </w:pPr>
            <w:r>
              <w:rPr>
                <w:rFonts w:hint="eastAsia" w:eastAsia="仿宋_GB2312"/>
                <w:kern w:val="0"/>
                <w:sz w:val="22"/>
                <w:lang w:val="zh-CN"/>
              </w:rPr>
              <w:t>李志西</w:t>
            </w:r>
            <w:r>
              <w:rPr>
                <w:rFonts w:eastAsia="仿宋_GB2312"/>
                <w:kern w:val="0"/>
                <w:sz w:val="22"/>
                <w:lang w:val="zh-CN"/>
              </w:rPr>
              <w:t>(</w:t>
            </w:r>
            <w:r>
              <w:rPr>
                <w:rFonts w:hint="eastAsia" w:eastAsia="仿宋_GB2312"/>
                <w:kern w:val="0"/>
                <w:sz w:val="22"/>
              </w:rPr>
              <w:t>2</w:t>
            </w:r>
            <w:r>
              <w:rPr>
                <w:rFonts w:eastAsia="仿宋_GB2312"/>
                <w:kern w:val="0"/>
                <w:sz w:val="22"/>
                <w:lang w:val="zh-CN"/>
              </w:rPr>
              <w:t>)</w:t>
            </w:r>
          </w:p>
          <w:p w14:paraId="2C016ACA">
            <w:pPr>
              <w:jc w:val="center"/>
              <w:rPr>
                <w:rFonts w:eastAsia="仿宋_GB2312"/>
                <w:kern w:val="0"/>
                <w:sz w:val="22"/>
                <w:lang w:val="zh-CN"/>
              </w:rPr>
            </w:pPr>
            <w:r>
              <w:rPr>
                <w:rFonts w:hint="eastAsia" w:eastAsia="仿宋_GB2312"/>
                <w:kern w:val="0"/>
                <w:sz w:val="22"/>
                <w:lang w:val="zh-CN"/>
              </w:rPr>
              <w:t>刘哲</w:t>
            </w:r>
            <w:r>
              <w:rPr>
                <w:rFonts w:eastAsia="仿宋_GB2312"/>
                <w:kern w:val="0"/>
                <w:sz w:val="22"/>
                <w:lang w:val="zh-CN"/>
              </w:rPr>
              <w:t>(</w:t>
            </w:r>
            <w:r>
              <w:rPr>
                <w:rFonts w:hint="eastAsia" w:eastAsia="仿宋_GB2312"/>
                <w:kern w:val="0"/>
                <w:sz w:val="22"/>
              </w:rPr>
              <w:t>3</w:t>
            </w:r>
            <w:r>
              <w:rPr>
                <w:rFonts w:eastAsia="仿宋_GB2312"/>
                <w:kern w:val="0"/>
                <w:sz w:val="22"/>
                <w:lang w:val="zh-CN"/>
              </w:rPr>
              <w:t>)</w:t>
            </w:r>
          </w:p>
          <w:p w14:paraId="6F6C3E79">
            <w:pPr>
              <w:jc w:val="center"/>
              <w:rPr>
                <w:rFonts w:eastAsia="仿宋_GB2312"/>
                <w:kern w:val="0"/>
                <w:sz w:val="22"/>
                <w:lang w:val="zh-CN"/>
              </w:rPr>
            </w:pPr>
            <w:r>
              <w:rPr>
                <w:rFonts w:hint="eastAsia" w:eastAsia="仿宋_GB2312"/>
                <w:kern w:val="0"/>
                <w:sz w:val="22"/>
                <w:lang w:val="zh-CN"/>
              </w:rPr>
              <w:t>翟希川</w:t>
            </w:r>
            <w:r>
              <w:rPr>
                <w:rFonts w:eastAsia="仿宋_GB2312"/>
                <w:kern w:val="0"/>
                <w:sz w:val="22"/>
                <w:lang w:val="zh-CN"/>
              </w:rPr>
              <w:t>(</w:t>
            </w:r>
            <w:r>
              <w:rPr>
                <w:rFonts w:hint="eastAsia" w:eastAsia="仿宋_GB2312"/>
                <w:kern w:val="0"/>
                <w:sz w:val="22"/>
              </w:rPr>
              <w:t>4</w:t>
            </w:r>
            <w:r>
              <w:rPr>
                <w:rFonts w:eastAsia="仿宋_GB2312"/>
                <w:kern w:val="0"/>
                <w:sz w:val="22"/>
                <w:lang w:val="zh-CN"/>
              </w:rPr>
              <w:t>)</w:t>
            </w:r>
          </w:p>
          <w:p w14:paraId="732BE3B7">
            <w:pPr>
              <w:jc w:val="center"/>
              <w:rPr>
                <w:rFonts w:eastAsia="仿宋_GB2312"/>
                <w:kern w:val="0"/>
                <w:sz w:val="22"/>
                <w:lang w:val="zh-CN"/>
              </w:rPr>
            </w:pPr>
          </w:p>
          <w:p w14:paraId="12662E10">
            <w:pPr>
              <w:jc w:val="center"/>
              <w:rPr>
                <w:rFonts w:eastAsia="仿宋_GB2312"/>
                <w:kern w:val="0"/>
                <w:sz w:val="22"/>
                <w:lang w:val="zh-CN"/>
              </w:rPr>
            </w:pPr>
          </w:p>
        </w:tc>
        <w:tc>
          <w:tcPr>
            <w:tcW w:w="649" w:type="pct"/>
            <w:vAlign w:val="center"/>
          </w:tcPr>
          <w:p w14:paraId="06023FA9">
            <w:pPr>
              <w:spacing w:before="156" w:beforeLines="50" w:after="156" w:afterLines="50"/>
              <w:rPr>
                <w:sz w:val="24"/>
              </w:rPr>
            </w:pPr>
            <w:r>
              <w:rPr>
                <w:rFonts w:hint="eastAsia"/>
                <w:sz w:val="24"/>
              </w:rPr>
              <w:t>2008.07-2021.12</w:t>
            </w:r>
          </w:p>
        </w:tc>
        <w:tc>
          <w:tcPr>
            <w:tcW w:w="1185" w:type="pct"/>
            <w:vAlign w:val="center"/>
          </w:tcPr>
          <w:p w14:paraId="0DEB2739">
            <w:pPr>
              <w:widowControl/>
              <w:jc w:val="center"/>
              <w:rPr>
                <w:color w:val="000000"/>
                <w:kern w:val="0"/>
                <w:szCs w:val="21"/>
              </w:rPr>
            </w:pPr>
            <w:r>
              <w:rPr>
                <w:rFonts w:hint="eastAsia"/>
                <w:color w:val="000000"/>
                <w:kern w:val="0"/>
                <w:szCs w:val="21"/>
                <w:lang w:val="zh-CN"/>
              </w:rPr>
              <w:t>陕西省高等科学技术二等奖</w:t>
            </w:r>
          </w:p>
        </w:tc>
        <w:tc>
          <w:tcPr>
            <w:tcW w:w="990" w:type="pct"/>
            <w:vAlign w:val="center"/>
          </w:tcPr>
          <w:p w14:paraId="41494ECE">
            <w:pPr>
              <w:jc w:val="center"/>
              <w:rPr>
                <w:rFonts w:eastAsia="仿宋_GB2312"/>
                <w:kern w:val="0"/>
                <w:sz w:val="22"/>
                <w:lang w:val="zh-CN"/>
              </w:rPr>
            </w:pPr>
            <w:r>
              <w:rPr>
                <w:rFonts w:hint="eastAsia" w:eastAsia="仿宋_GB2312"/>
                <w:kern w:val="0"/>
                <w:sz w:val="22"/>
                <w:lang w:val="zh-CN"/>
              </w:rPr>
              <w:t>奖励证明附件</w:t>
            </w:r>
          </w:p>
        </w:tc>
      </w:tr>
    </w:tbl>
    <w:p w14:paraId="6E2D9B14">
      <w:pPr>
        <w:spacing w:before="156" w:beforeLines="50" w:line="360" w:lineRule="auto"/>
        <w:rPr>
          <w:b/>
          <w:bCs/>
          <w:sz w:val="24"/>
        </w:rPr>
      </w:pPr>
    </w:p>
    <w:p w14:paraId="4D5EEC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558729"/>
    </w:sdtPr>
    <w:sdtContent>
      <w:p w14:paraId="393DF89A">
        <w:pPr>
          <w:pStyle w:val="3"/>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2D00B278">
    <w:pPr>
      <w:pStyle w:val="3"/>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75054"/>
    <w:multiLevelType w:val="multilevel"/>
    <w:tmpl w:val="20B75054"/>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AA"/>
    <w:rsid w:val="00042906"/>
    <w:rsid w:val="000A049B"/>
    <w:rsid w:val="001301BA"/>
    <w:rsid w:val="001A468D"/>
    <w:rsid w:val="00277E92"/>
    <w:rsid w:val="00290FA1"/>
    <w:rsid w:val="00292E85"/>
    <w:rsid w:val="002A7002"/>
    <w:rsid w:val="002F5EAD"/>
    <w:rsid w:val="003545EF"/>
    <w:rsid w:val="00370E8B"/>
    <w:rsid w:val="003D495B"/>
    <w:rsid w:val="003F46FB"/>
    <w:rsid w:val="00461D03"/>
    <w:rsid w:val="00496F03"/>
    <w:rsid w:val="0055004D"/>
    <w:rsid w:val="00604CAE"/>
    <w:rsid w:val="006773A7"/>
    <w:rsid w:val="006B4CC3"/>
    <w:rsid w:val="00732DCA"/>
    <w:rsid w:val="00754868"/>
    <w:rsid w:val="007C37C7"/>
    <w:rsid w:val="007E1651"/>
    <w:rsid w:val="008A08E5"/>
    <w:rsid w:val="008E50D2"/>
    <w:rsid w:val="00936121"/>
    <w:rsid w:val="0095320F"/>
    <w:rsid w:val="0096024C"/>
    <w:rsid w:val="009A17AA"/>
    <w:rsid w:val="00A56543"/>
    <w:rsid w:val="00A76E12"/>
    <w:rsid w:val="00A81940"/>
    <w:rsid w:val="00AA1271"/>
    <w:rsid w:val="00AA75CC"/>
    <w:rsid w:val="00C65461"/>
    <w:rsid w:val="00C9407F"/>
    <w:rsid w:val="00CA6BF3"/>
    <w:rsid w:val="00CD2A83"/>
    <w:rsid w:val="00CE2EEB"/>
    <w:rsid w:val="00D43932"/>
    <w:rsid w:val="00D50E0D"/>
    <w:rsid w:val="00D94F02"/>
    <w:rsid w:val="00E01BB3"/>
    <w:rsid w:val="00E01EA3"/>
    <w:rsid w:val="00F02009"/>
    <w:rsid w:val="00F42F1C"/>
    <w:rsid w:val="00FA0F4C"/>
    <w:rsid w:val="00FC56B2"/>
    <w:rsid w:val="00FE11D7"/>
    <w:rsid w:val="0A951E77"/>
    <w:rsid w:val="15AB431C"/>
    <w:rsid w:val="3F717F5D"/>
    <w:rsid w:val="574540B4"/>
    <w:rsid w:val="58434E08"/>
    <w:rsid w:val="5A973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nhideWhenUsed/>
    <w:qFormat/>
    <w:uiPriority w:val="0"/>
    <w:pPr>
      <w:spacing w:line="360" w:lineRule="auto"/>
      <w:ind w:firstLine="480" w:firstLineChars="200"/>
    </w:pPr>
    <w:rPr>
      <w:rFonts w:ascii="仿宋_GB2312"/>
      <w:sz w:val="24"/>
      <w:lang w:val="zh-CN"/>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纯文本 字符"/>
    <w:basedOn w:val="7"/>
    <w:link w:val="2"/>
    <w:qFormat/>
    <w:uiPriority w:val="0"/>
    <w:rPr>
      <w:rFonts w:ascii="仿宋_GB2312" w:hAnsi="Times New Roman" w:eastAsia="宋体" w:cs="Times New Roman"/>
      <w:sz w:val="24"/>
      <w:szCs w:val="20"/>
      <w:lang w:val="zh-CN" w:eastAsia="zh-CN"/>
    </w:rPr>
  </w:style>
  <w:style w:type="paragraph" w:customStyle="1" w:styleId="11">
    <w:name w:val="_Style 8"/>
    <w:basedOn w:val="1"/>
    <w:next w:val="1"/>
    <w:qFormat/>
    <w:uiPriority w:val="0"/>
    <w:pPr>
      <w:spacing w:line="360" w:lineRule="auto"/>
      <w:ind w:firstLine="480" w:firstLineChars="200"/>
    </w:pPr>
    <w:rPr>
      <w:rFonts w:ascii="仿宋_GB2312"/>
      <w:sz w:val="24"/>
    </w:rPr>
  </w:style>
  <w:style w:type="character" w:customStyle="1" w:styleId="12">
    <w:name w:val="Char Char"/>
    <w:uiPriority w:val="0"/>
    <w:rPr>
      <w:rFonts w:eastAsia="宋体"/>
      <w:kern w:val="2"/>
      <w:sz w:val="18"/>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4178</Words>
  <Characters>6384</Characters>
  <Lines>193</Lines>
  <Paragraphs>161</Paragraphs>
  <TotalTime>10</TotalTime>
  <ScaleCrop>false</ScaleCrop>
  <LinksUpToDate>false</LinksUpToDate>
  <CharactersWithSpaces>6675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2025-08-27T12:51:00Z</dcterms:created>
  <dc:creator>Administrator</dc:creator>
  <cp:lastModifiedBy>王</cp:lastModifiedBy>
  <dcterms:modified xsi:type="dcterms:W3CDTF">2025-08-29T08:48:34Z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eyJoZGlkIjoiNTBiYTFiOThmZTdiNTg0ZDkxMWM1Mjc5MzM1NGUxNjUiLCJ1c2VySWQiOiI4MTg2MDU5MTMifQ==</vt:lpwstr>
  </property>
  <property fmtid="{D5CDD505-2E9C-101B-9397-08002B2CF9AE}" pid="3" name="KSOProductBuildVer">
    <vt:lpwstr>2052-12.1.0.22529</vt:lpwstr>
  </property>
  <property fmtid="{D5CDD505-2E9C-101B-9397-08002B2CF9AE}" pid="4" name="ICV">
    <vt:lpwstr>1541BEB25EC0452FBFE15A82DF24275E_13</vt:lpwstr>
  </property>
</Properties>
</file>