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60" w:rsidRDefault="002D7360" w:rsidP="002D7360">
      <w:pPr>
        <w:widowControl/>
        <w:spacing w:line="700" w:lineRule="exact"/>
        <w:ind w:firstLineChars="700" w:firstLine="2520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D628E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食品科学与工程学院</w:t>
      </w:r>
    </w:p>
    <w:p w:rsidR="002D7360" w:rsidRPr="006F311C" w:rsidRDefault="002D7360" w:rsidP="002D7360">
      <w:pPr>
        <w:widowControl/>
        <w:spacing w:afterLines="100" w:line="7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D628E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研究生参加国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内</w:t>
      </w:r>
      <w:r w:rsidRPr="00D628E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学术</w:t>
      </w:r>
      <w:proofErr w:type="gramEnd"/>
      <w:r w:rsidRPr="00D628E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会议资助管理办法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(试行)</w:t>
      </w:r>
    </w:p>
    <w:p w:rsidR="002D7360" w:rsidRDefault="002D7360" w:rsidP="002D7360">
      <w:pPr>
        <w:widowControl/>
        <w:spacing w:line="576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C84677">
        <w:rPr>
          <w:rFonts w:ascii="仿宋" w:eastAsia="仿宋" w:hAnsi="仿宋"/>
          <w:sz w:val="32"/>
          <w:szCs w:val="32"/>
        </w:rPr>
        <w:t>为鼓励我</w:t>
      </w:r>
      <w:r w:rsidRPr="00C84677">
        <w:rPr>
          <w:rFonts w:ascii="仿宋" w:eastAsia="仿宋" w:hAnsi="仿宋" w:hint="eastAsia"/>
          <w:sz w:val="32"/>
          <w:szCs w:val="32"/>
        </w:rPr>
        <w:t>院</w:t>
      </w:r>
      <w:r w:rsidRPr="00C84677">
        <w:rPr>
          <w:rFonts w:ascii="仿宋" w:eastAsia="仿宋" w:hAnsi="仿宋"/>
          <w:sz w:val="32"/>
          <w:szCs w:val="32"/>
        </w:rPr>
        <w:t>研究生积极参加国内</w:t>
      </w:r>
      <w:r w:rsidRPr="00C84677">
        <w:rPr>
          <w:rFonts w:ascii="仿宋" w:eastAsia="仿宋" w:hAnsi="仿宋" w:hint="eastAsia"/>
          <w:sz w:val="32"/>
          <w:szCs w:val="32"/>
        </w:rPr>
        <w:t>高水平</w:t>
      </w:r>
      <w:r w:rsidRPr="00C84677">
        <w:rPr>
          <w:rFonts w:ascii="仿宋" w:eastAsia="仿宋" w:hAnsi="仿宋"/>
          <w:sz w:val="32"/>
          <w:szCs w:val="32"/>
        </w:rPr>
        <w:t>学术会议，</w:t>
      </w:r>
      <w:r w:rsidRPr="00C84677">
        <w:rPr>
          <w:rFonts w:ascii="仿宋" w:eastAsia="仿宋" w:hAnsi="仿宋" w:hint="eastAsia"/>
          <w:sz w:val="32"/>
          <w:szCs w:val="32"/>
        </w:rPr>
        <w:t>促使研究生更多了解本研究领域的最新动态和发展趋势，</w:t>
      </w:r>
      <w:r w:rsidRPr="00C84677">
        <w:rPr>
          <w:rFonts w:ascii="仿宋" w:eastAsia="仿宋" w:hAnsi="仿宋"/>
          <w:sz w:val="32"/>
          <w:szCs w:val="32"/>
        </w:rPr>
        <w:t>提高研究生学术水平和科研能力，特制订本办法。</w:t>
      </w:r>
    </w:p>
    <w:p w:rsidR="002D7360" w:rsidRDefault="002D7360" w:rsidP="002D7360">
      <w:pPr>
        <w:widowControl/>
        <w:spacing w:line="576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一、申请条件</w:t>
      </w:r>
    </w:p>
    <w:p w:rsidR="002D7360" w:rsidRDefault="002D7360" w:rsidP="002D7360">
      <w:pPr>
        <w:widowControl/>
        <w:spacing w:line="576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C84677">
        <w:rPr>
          <w:rFonts w:ascii="仿宋" w:eastAsia="仿宋" w:hAnsi="仿宋" w:hint="eastAsia"/>
          <w:sz w:val="32"/>
          <w:szCs w:val="32"/>
        </w:rPr>
        <w:t>1.</w:t>
      </w:r>
      <w:r w:rsidRPr="00C84677">
        <w:rPr>
          <w:rFonts w:ascii="仿宋" w:eastAsia="仿宋" w:hAnsi="仿宋"/>
          <w:sz w:val="32"/>
          <w:szCs w:val="32"/>
        </w:rPr>
        <w:t>申请人应为我</w:t>
      </w:r>
      <w:r w:rsidRPr="00C84677">
        <w:rPr>
          <w:rFonts w:ascii="仿宋" w:eastAsia="仿宋" w:hAnsi="仿宋" w:hint="eastAsia"/>
          <w:sz w:val="32"/>
          <w:szCs w:val="32"/>
        </w:rPr>
        <w:t>院</w:t>
      </w:r>
      <w:r w:rsidRPr="00C84677">
        <w:rPr>
          <w:rFonts w:ascii="仿宋" w:eastAsia="仿宋" w:hAnsi="仿宋"/>
          <w:sz w:val="32"/>
          <w:szCs w:val="32"/>
        </w:rPr>
        <w:t>在读全日制</w:t>
      </w:r>
      <w:r>
        <w:rPr>
          <w:rFonts w:ascii="仿宋" w:eastAsia="仿宋" w:hAnsi="仿宋"/>
          <w:sz w:val="32"/>
          <w:szCs w:val="32"/>
        </w:rPr>
        <w:t>非在职</w:t>
      </w:r>
      <w:r w:rsidRPr="00C84677">
        <w:rPr>
          <w:rFonts w:ascii="仿宋" w:eastAsia="仿宋" w:hAnsi="仿宋"/>
          <w:sz w:val="32"/>
          <w:szCs w:val="32"/>
        </w:rPr>
        <w:t>研究生</w:t>
      </w:r>
      <w:r w:rsidRPr="00C84677">
        <w:rPr>
          <w:rFonts w:ascii="仿宋" w:eastAsia="仿宋" w:hAnsi="仿宋" w:hint="eastAsia"/>
          <w:sz w:val="32"/>
          <w:szCs w:val="32"/>
        </w:rPr>
        <w:t>，</w:t>
      </w:r>
      <w:r w:rsidRPr="00C84677">
        <w:rPr>
          <w:rFonts w:ascii="仿宋" w:eastAsia="仿宋" w:hAnsi="仿宋"/>
          <w:sz w:val="32"/>
          <w:szCs w:val="32"/>
        </w:rPr>
        <w:t>具有</w:t>
      </w:r>
      <w:r w:rsidRPr="00C84677">
        <w:rPr>
          <w:rFonts w:ascii="仿宋" w:eastAsia="仿宋" w:hAnsi="仿宋" w:hint="eastAsia"/>
          <w:sz w:val="32"/>
          <w:szCs w:val="32"/>
        </w:rPr>
        <w:t>良好</w:t>
      </w:r>
      <w:r w:rsidRPr="00C84677">
        <w:rPr>
          <w:rFonts w:ascii="仿宋" w:eastAsia="仿宋" w:hAnsi="仿宋"/>
          <w:sz w:val="32"/>
          <w:szCs w:val="32"/>
        </w:rPr>
        <w:t>的政治素质和</w:t>
      </w:r>
      <w:r w:rsidRPr="00C84677">
        <w:rPr>
          <w:rFonts w:ascii="仿宋" w:eastAsia="仿宋" w:hAnsi="仿宋" w:hint="eastAsia"/>
          <w:sz w:val="32"/>
          <w:szCs w:val="32"/>
        </w:rPr>
        <w:t>较强的科研</w:t>
      </w:r>
      <w:r w:rsidRPr="00C84677">
        <w:rPr>
          <w:rFonts w:ascii="仿宋" w:eastAsia="仿宋" w:hAnsi="仿宋"/>
          <w:sz w:val="32"/>
          <w:szCs w:val="32"/>
        </w:rPr>
        <w:t>业务素质</w:t>
      </w:r>
      <w:r w:rsidRPr="00C84677">
        <w:rPr>
          <w:rFonts w:ascii="仿宋" w:eastAsia="仿宋" w:hAnsi="仿宋" w:hint="eastAsia"/>
          <w:sz w:val="32"/>
          <w:szCs w:val="32"/>
        </w:rPr>
        <w:t>。参加学院博士研究生学术论坛表现优异者，优先资助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C84677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2.须获得参会的正式邀请函。</w:t>
      </w:r>
      <w:r w:rsidRPr="00C84677">
        <w:rPr>
          <w:rFonts w:ascii="仿宋" w:eastAsia="仿宋" w:hAnsi="仿宋" w:cs="Times New Roman"/>
          <w:color w:val="auto"/>
          <w:kern w:val="2"/>
          <w:sz w:val="32"/>
          <w:szCs w:val="32"/>
        </w:rPr>
        <w:t xml:space="preserve"> 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3.</w:t>
      </w:r>
      <w:r w:rsidRPr="00C84677">
        <w:rPr>
          <w:rFonts w:ascii="仿宋" w:eastAsia="仿宋" w:hAnsi="仿宋"/>
          <w:sz w:val="32"/>
          <w:szCs w:val="32"/>
        </w:rPr>
        <w:t>应被安排</w:t>
      </w:r>
      <w:r>
        <w:rPr>
          <w:rFonts w:ascii="仿宋" w:eastAsia="仿宋" w:hAnsi="仿宋" w:hint="eastAsia"/>
          <w:sz w:val="32"/>
          <w:szCs w:val="32"/>
        </w:rPr>
        <w:t>大会主会场</w:t>
      </w:r>
      <w:r w:rsidRPr="00C84677">
        <w:rPr>
          <w:rFonts w:ascii="仿宋" w:eastAsia="仿宋" w:hAnsi="仿宋" w:hint="eastAsia"/>
          <w:sz w:val="32"/>
          <w:szCs w:val="32"/>
        </w:rPr>
        <w:t>或</w:t>
      </w:r>
      <w:r w:rsidRPr="00C84677">
        <w:rPr>
          <w:rFonts w:ascii="仿宋" w:eastAsia="仿宋" w:hAnsi="仿宋"/>
          <w:sz w:val="32"/>
          <w:szCs w:val="32"/>
        </w:rPr>
        <w:t>分会</w:t>
      </w:r>
      <w:r>
        <w:rPr>
          <w:rFonts w:ascii="仿宋" w:eastAsia="仿宋" w:hAnsi="仿宋" w:hint="eastAsia"/>
          <w:sz w:val="32"/>
          <w:szCs w:val="32"/>
        </w:rPr>
        <w:t>场</w:t>
      </w:r>
      <w:r w:rsidRPr="00C84677">
        <w:rPr>
          <w:rFonts w:ascii="仿宋" w:eastAsia="仿宋" w:hAnsi="仿宋" w:hint="eastAsia"/>
          <w:sz w:val="32"/>
          <w:szCs w:val="32"/>
        </w:rPr>
        <w:t>报告，</w:t>
      </w:r>
      <w:r w:rsidRPr="00C84677">
        <w:rPr>
          <w:rFonts w:ascii="仿宋" w:eastAsia="仿宋" w:hAnsi="仿宋"/>
          <w:sz w:val="32"/>
          <w:szCs w:val="32"/>
        </w:rPr>
        <w:t>提交被国</w:t>
      </w:r>
      <w:r w:rsidRPr="00C84677">
        <w:rPr>
          <w:rFonts w:ascii="仿宋" w:eastAsia="仿宋" w:hAnsi="仿宋" w:hint="eastAsia"/>
          <w:sz w:val="32"/>
          <w:szCs w:val="32"/>
        </w:rPr>
        <w:t>内</w:t>
      </w:r>
      <w:r w:rsidRPr="00C84677">
        <w:rPr>
          <w:rFonts w:ascii="仿宋" w:eastAsia="仿宋" w:hAnsi="仿宋"/>
          <w:sz w:val="32"/>
          <w:szCs w:val="32"/>
        </w:rPr>
        <w:t>学术会议正式录用论文或摘要（本人为第一作者，</w:t>
      </w:r>
      <w:r w:rsidRPr="00C84677">
        <w:rPr>
          <w:rFonts w:ascii="仿宋" w:eastAsia="仿宋" w:hAnsi="仿宋" w:hint="eastAsia"/>
          <w:sz w:val="32"/>
          <w:szCs w:val="32"/>
        </w:rPr>
        <w:t>第一</w:t>
      </w:r>
      <w:r w:rsidRPr="00C84677">
        <w:rPr>
          <w:rFonts w:ascii="仿宋" w:eastAsia="仿宋" w:hAnsi="仿宋"/>
          <w:sz w:val="32"/>
          <w:szCs w:val="32"/>
        </w:rPr>
        <w:t>署名单位为</w:t>
      </w:r>
      <w:r w:rsidRPr="00C84677">
        <w:rPr>
          <w:rFonts w:ascii="仿宋" w:eastAsia="仿宋" w:hAnsi="仿宋" w:hint="eastAsia"/>
          <w:sz w:val="32"/>
          <w:szCs w:val="32"/>
        </w:rPr>
        <w:t>西北农林科技</w:t>
      </w:r>
      <w:r w:rsidRPr="00C84677">
        <w:rPr>
          <w:rFonts w:ascii="仿宋" w:eastAsia="仿宋" w:hAnsi="仿宋"/>
          <w:sz w:val="32"/>
          <w:szCs w:val="32"/>
        </w:rPr>
        <w:t>大学）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4677">
        <w:rPr>
          <w:rFonts w:ascii="仿宋" w:eastAsia="仿宋" w:hAnsi="仿宋" w:hint="eastAsia"/>
          <w:sz w:val="32"/>
          <w:szCs w:val="32"/>
        </w:rPr>
        <w:t>有下列情形之一者，不予资助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C84677">
        <w:rPr>
          <w:rFonts w:ascii="仿宋" w:eastAsia="仿宋" w:hAnsi="仿宋" w:hint="eastAsia"/>
          <w:sz w:val="32"/>
          <w:szCs w:val="32"/>
        </w:rPr>
        <w:t>受过纪律处分的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C84677">
        <w:rPr>
          <w:rFonts w:ascii="仿宋" w:eastAsia="仿宋" w:hAnsi="仿宋" w:hint="eastAsia"/>
          <w:sz w:val="32"/>
          <w:szCs w:val="32"/>
        </w:rPr>
        <w:t>有学术不端行为记录的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C84677">
        <w:rPr>
          <w:rFonts w:ascii="仿宋" w:eastAsia="仿宋" w:hAnsi="仿宋" w:hint="eastAsia"/>
          <w:sz w:val="32"/>
          <w:szCs w:val="32"/>
        </w:rPr>
        <w:t>（3）曾获得过本项目资助或国际学术会议资助的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（4）</w:t>
      </w:r>
      <w:r w:rsidRPr="00C84677">
        <w:rPr>
          <w:rFonts w:ascii="仿宋" w:eastAsia="仿宋" w:hAnsi="仿宋"/>
          <w:sz w:val="32"/>
          <w:szCs w:val="32"/>
        </w:rPr>
        <w:t>申请资助的学术会议召开时间</w:t>
      </w:r>
      <w:r>
        <w:rPr>
          <w:rFonts w:ascii="仿宋" w:eastAsia="仿宋" w:hAnsi="仿宋"/>
          <w:sz w:val="32"/>
          <w:szCs w:val="32"/>
        </w:rPr>
        <w:t>不在</w:t>
      </w:r>
      <w:r w:rsidRPr="00C84677">
        <w:rPr>
          <w:rFonts w:ascii="仿宋" w:eastAsia="仿宋" w:hAnsi="仿宋"/>
          <w:sz w:val="32"/>
          <w:szCs w:val="32"/>
        </w:rPr>
        <w:t>申请者</w:t>
      </w:r>
      <w:r>
        <w:rPr>
          <w:rFonts w:ascii="仿宋" w:eastAsia="仿宋" w:hAnsi="仿宋"/>
          <w:sz w:val="32"/>
          <w:szCs w:val="32"/>
        </w:rPr>
        <w:t>学籍</w:t>
      </w:r>
      <w:r w:rsidRPr="00C84677">
        <w:rPr>
          <w:rFonts w:ascii="仿宋" w:eastAsia="仿宋" w:hAnsi="仿宋"/>
          <w:sz w:val="32"/>
          <w:szCs w:val="32"/>
        </w:rPr>
        <w:t>日期</w:t>
      </w:r>
      <w:r>
        <w:rPr>
          <w:rFonts w:ascii="仿宋" w:eastAsia="仿宋" w:hAnsi="仿宋"/>
          <w:sz w:val="32"/>
          <w:szCs w:val="32"/>
        </w:rPr>
        <w:t>内</w:t>
      </w:r>
      <w:r w:rsidRPr="00C84677"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二、资助标准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</w:t>
      </w:r>
      <w:r w:rsidRPr="00C84677">
        <w:rPr>
          <w:rFonts w:ascii="仿宋" w:eastAsia="仿宋" w:hAnsi="仿宋" w:hint="eastAsia"/>
          <w:sz w:val="32"/>
          <w:szCs w:val="32"/>
        </w:rPr>
        <w:t>院根据申请人</w:t>
      </w:r>
      <w:r>
        <w:rPr>
          <w:rFonts w:ascii="仿宋" w:eastAsia="仿宋" w:hAnsi="仿宋" w:hint="eastAsia"/>
          <w:sz w:val="32"/>
          <w:szCs w:val="32"/>
        </w:rPr>
        <w:t>参加</w:t>
      </w:r>
      <w:r w:rsidRPr="00C84677">
        <w:rPr>
          <w:rFonts w:ascii="仿宋" w:eastAsia="仿宋" w:hAnsi="仿宋" w:hint="eastAsia"/>
          <w:sz w:val="32"/>
          <w:szCs w:val="32"/>
        </w:rPr>
        <w:t>会议</w:t>
      </w:r>
      <w:r>
        <w:rPr>
          <w:rFonts w:ascii="仿宋" w:eastAsia="仿宋" w:hAnsi="仿宋" w:hint="eastAsia"/>
          <w:sz w:val="32"/>
          <w:szCs w:val="32"/>
        </w:rPr>
        <w:t>级别</w:t>
      </w:r>
      <w:r w:rsidRPr="00C84677">
        <w:rPr>
          <w:rFonts w:ascii="仿宋" w:eastAsia="仿宋" w:hAnsi="仿宋" w:hint="eastAsia"/>
          <w:sz w:val="32"/>
          <w:szCs w:val="32"/>
        </w:rPr>
        <w:t>确定资助标准，在资助标准内实报实销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1.</w:t>
      </w:r>
      <w:r w:rsidRPr="003D5AA5">
        <w:rPr>
          <w:rFonts w:ascii="仿宋" w:eastAsia="仿宋" w:hAnsi="仿宋" w:hint="eastAsia"/>
          <w:sz w:val="32"/>
          <w:szCs w:val="32"/>
        </w:rPr>
        <w:t xml:space="preserve"> </w:t>
      </w:r>
      <w:r w:rsidRPr="00C84677">
        <w:rPr>
          <w:rFonts w:ascii="仿宋" w:eastAsia="仿宋" w:hAnsi="仿宋" w:hint="eastAsia"/>
          <w:sz w:val="32"/>
          <w:szCs w:val="32"/>
        </w:rPr>
        <w:t>受邀在</w:t>
      </w:r>
      <w:r>
        <w:rPr>
          <w:rFonts w:ascii="仿宋" w:eastAsia="仿宋" w:hAnsi="仿宋" w:hint="eastAsia"/>
          <w:sz w:val="32"/>
          <w:szCs w:val="32"/>
        </w:rPr>
        <w:t>一级学会所办会议（见附件）</w:t>
      </w:r>
      <w:r w:rsidRPr="00C84677">
        <w:rPr>
          <w:rFonts w:ascii="仿宋" w:eastAsia="仿宋" w:hAnsi="仿宋" w:hint="eastAsia"/>
          <w:sz w:val="32"/>
          <w:szCs w:val="32"/>
        </w:rPr>
        <w:t>主会场做主题</w:t>
      </w:r>
      <w:r w:rsidRPr="00C84677">
        <w:rPr>
          <w:rFonts w:ascii="仿宋" w:eastAsia="仿宋" w:hAnsi="仿宋" w:hint="eastAsia"/>
          <w:sz w:val="32"/>
          <w:szCs w:val="32"/>
        </w:rPr>
        <w:lastRenderedPageBreak/>
        <w:t>发言或特邀报告的研究生，学院</w:t>
      </w:r>
      <w:r>
        <w:rPr>
          <w:rFonts w:ascii="仿宋" w:eastAsia="仿宋" w:hAnsi="仿宋" w:hint="eastAsia"/>
          <w:sz w:val="32"/>
          <w:szCs w:val="32"/>
        </w:rPr>
        <w:t>实报实销</w:t>
      </w:r>
      <w:r w:rsidRPr="00486B46">
        <w:rPr>
          <w:rFonts w:ascii="仿宋" w:eastAsia="仿宋" w:hAnsi="仿宋" w:hint="eastAsia"/>
          <w:sz w:val="32"/>
          <w:szCs w:val="32"/>
        </w:rPr>
        <w:t>; 受邀在</w:t>
      </w:r>
      <w:r>
        <w:rPr>
          <w:rFonts w:ascii="仿宋" w:eastAsia="仿宋" w:hAnsi="仿宋" w:hint="eastAsia"/>
          <w:sz w:val="32"/>
          <w:szCs w:val="32"/>
        </w:rPr>
        <w:t>其他大会主</w:t>
      </w:r>
      <w:r w:rsidRPr="00486B46">
        <w:rPr>
          <w:rFonts w:ascii="仿宋" w:eastAsia="仿宋" w:hAnsi="仿宋" w:hint="eastAsia"/>
          <w:sz w:val="32"/>
          <w:szCs w:val="32"/>
        </w:rPr>
        <w:t>会场做报告的研究生，学院资助标准原则上</w:t>
      </w:r>
      <w:r w:rsidRPr="00C84677">
        <w:rPr>
          <w:rFonts w:ascii="仿宋" w:eastAsia="仿宋" w:hAnsi="仿宋" w:hint="eastAsia"/>
          <w:sz w:val="32"/>
          <w:szCs w:val="32"/>
        </w:rPr>
        <w:t>不超过</w:t>
      </w:r>
      <w:r>
        <w:rPr>
          <w:rFonts w:ascii="仿宋" w:eastAsia="仿宋" w:hAnsi="仿宋" w:hint="eastAsia"/>
          <w:sz w:val="32"/>
          <w:szCs w:val="32"/>
        </w:rPr>
        <w:t>20</w:t>
      </w:r>
      <w:r w:rsidRPr="00C84677">
        <w:rPr>
          <w:rFonts w:ascii="仿宋" w:eastAsia="仿宋" w:hAnsi="仿宋" w:hint="eastAsia"/>
          <w:sz w:val="32"/>
          <w:szCs w:val="32"/>
        </w:rPr>
        <w:t>00元人民币</w:t>
      </w:r>
      <w:r>
        <w:rPr>
          <w:rFonts w:ascii="仿宋" w:eastAsia="仿宋" w:hAnsi="仿宋" w:hint="eastAsia"/>
          <w:sz w:val="32"/>
          <w:szCs w:val="32"/>
        </w:rPr>
        <w:t>；</w:t>
      </w:r>
      <w:r w:rsidRPr="00486B46">
        <w:rPr>
          <w:rFonts w:ascii="仿宋" w:eastAsia="仿宋" w:hAnsi="仿宋" w:hint="eastAsia"/>
          <w:sz w:val="32"/>
          <w:szCs w:val="32"/>
        </w:rPr>
        <w:t>受邀在分会场做报告的研究生，学院资助标准原则上</w:t>
      </w:r>
      <w:r w:rsidRPr="00C84677">
        <w:rPr>
          <w:rFonts w:ascii="仿宋" w:eastAsia="仿宋" w:hAnsi="仿宋" w:hint="eastAsia"/>
          <w:sz w:val="32"/>
          <w:szCs w:val="32"/>
        </w:rPr>
        <w:t>不超过1200元人民币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C84677">
        <w:rPr>
          <w:rFonts w:ascii="仿宋" w:eastAsia="仿宋" w:hAnsi="仿宋" w:hint="eastAsia"/>
          <w:sz w:val="32"/>
          <w:szCs w:val="32"/>
        </w:rPr>
        <w:t>获得</w:t>
      </w:r>
      <w:r>
        <w:rPr>
          <w:rFonts w:ascii="仿宋" w:eastAsia="仿宋" w:hAnsi="仿宋" w:hint="eastAsia"/>
          <w:sz w:val="32"/>
          <w:szCs w:val="32"/>
        </w:rPr>
        <w:t>会议</w:t>
      </w:r>
      <w:r w:rsidRPr="00C84677">
        <w:rPr>
          <w:rFonts w:ascii="仿宋" w:eastAsia="仿宋" w:hAnsi="仿宋" w:hint="eastAsia"/>
          <w:sz w:val="32"/>
          <w:szCs w:val="32"/>
        </w:rPr>
        <w:t>优秀论文奖的研究生，学院在上述资助标准的基础上，</w:t>
      </w:r>
      <w:r>
        <w:rPr>
          <w:rFonts w:ascii="仿宋" w:eastAsia="仿宋" w:hAnsi="仿宋" w:hint="eastAsia"/>
          <w:sz w:val="32"/>
          <w:szCs w:val="32"/>
        </w:rPr>
        <w:t>直接奖励1000元。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三、申请程序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</w:t>
      </w:r>
      <w:r w:rsidRPr="00C84677">
        <w:rPr>
          <w:rFonts w:ascii="仿宋" w:eastAsia="仿宋" w:hAnsi="仿宋" w:hint="eastAsia"/>
          <w:sz w:val="32"/>
          <w:szCs w:val="32"/>
        </w:rPr>
        <w:t>学期开学后一个月内或会议举办前一个月</w:t>
      </w:r>
      <w:r>
        <w:rPr>
          <w:rFonts w:ascii="仿宋" w:eastAsia="仿宋" w:hAnsi="仿宋" w:hint="eastAsia"/>
          <w:sz w:val="32"/>
          <w:szCs w:val="32"/>
        </w:rPr>
        <w:t>（建议每学期</w:t>
      </w:r>
      <w:r w:rsidRPr="00C84677">
        <w:rPr>
          <w:rFonts w:ascii="仿宋" w:eastAsia="仿宋" w:hAnsi="仿宋" w:hint="eastAsia"/>
          <w:sz w:val="32"/>
          <w:szCs w:val="32"/>
        </w:rPr>
        <w:t>开学后一个月内</w:t>
      </w:r>
      <w:r>
        <w:rPr>
          <w:rFonts w:ascii="仿宋" w:eastAsia="仿宋" w:hAnsi="仿宋" w:hint="eastAsia"/>
          <w:sz w:val="32"/>
          <w:szCs w:val="32"/>
        </w:rPr>
        <w:t>）</w:t>
      </w:r>
      <w:r w:rsidRPr="00C84677">
        <w:rPr>
          <w:rFonts w:ascii="仿宋" w:eastAsia="仿宋" w:hAnsi="仿宋" w:hint="eastAsia"/>
          <w:sz w:val="32"/>
          <w:szCs w:val="32"/>
        </w:rPr>
        <w:t>，研究生本人</w:t>
      </w:r>
      <w:r>
        <w:rPr>
          <w:rFonts w:ascii="仿宋" w:eastAsia="仿宋" w:hAnsi="仿宋" w:hint="eastAsia"/>
          <w:sz w:val="32"/>
          <w:szCs w:val="32"/>
        </w:rPr>
        <w:t>提出</w:t>
      </w:r>
      <w:r w:rsidRPr="00C84677">
        <w:rPr>
          <w:rFonts w:ascii="仿宋" w:eastAsia="仿宋" w:hAnsi="仿宋" w:hint="eastAsia"/>
          <w:sz w:val="32"/>
          <w:szCs w:val="32"/>
        </w:rPr>
        <w:t>申请，填写《食品</w:t>
      </w:r>
      <w:r>
        <w:rPr>
          <w:rFonts w:ascii="仿宋" w:eastAsia="仿宋" w:hAnsi="仿宋" w:hint="eastAsia"/>
          <w:sz w:val="32"/>
          <w:szCs w:val="32"/>
        </w:rPr>
        <w:t>科学与工程</w:t>
      </w:r>
      <w:r w:rsidRPr="00C84677">
        <w:rPr>
          <w:rFonts w:ascii="仿宋" w:eastAsia="仿宋" w:hAnsi="仿宋" w:hint="eastAsia"/>
          <w:sz w:val="32"/>
          <w:szCs w:val="32"/>
        </w:rPr>
        <w:t>学院研究生参加国内学术会议资助申请表》，经导师同意，学院审核后，根据每年项目预算审批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四、相关要求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1.</w:t>
      </w:r>
      <w:r w:rsidRPr="00C84677">
        <w:rPr>
          <w:rFonts w:ascii="仿宋" w:eastAsia="仿宋" w:hAnsi="仿宋" w:hint="eastAsia"/>
          <w:sz w:val="32"/>
          <w:szCs w:val="32"/>
        </w:rPr>
        <w:t>未申请者</w:t>
      </w:r>
      <w:r>
        <w:rPr>
          <w:rFonts w:ascii="仿宋" w:eastAsia="仿宋" w:hAnsi="仿宋" w:hint="eastAsia"/>
          <w:sz w:val="32"/>
          <w:szCs w:val="32"/>
        </w:rPr>
        <w:t>原则上</w:t>
      </w:r>
      <w:r w:rsidRPr="00C84677">
        <w:rPr>
          <w:rFonts w:ascii="仿宋" w:eastAsia="仿宋" w:hAnsi="仿宋" w:hint="eastAsia"/>
          <w:sz w:val="32"/>
          <w:szCs w:val="32"/>
        </w:rPr>
        <w:t>不予资助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7360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C84677">
        <w:rPr>
          <w:rFonts w:ascii="仿宋" w:eastAsia="仿宋" w:hAnsi="仿宋"/>
          <w:sz w:val="32"/>
          <w:szCs w:val="32"/>
        </w:rPr>
        <w:t>研究生导师应负责审核参会论文的质量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7360" w:rsidRPr="00C84677" w:rsidRDefault="002D7360" w:rsidP="002D7360">
      <w:pPr>
        <w:pStyle w:val="Default"/>
        <w:spacing w:line="576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C84677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3.</w:t>
      </w:r>
      <w:r w:rsidRPr="00C84677">
        <w:rPr>
          <w:rFonts w:ascii="仿宋" w:eastAsia="仿宋" w:hAnsi="仿宋" w:cs="Times New Roman"/>
          <w:color w:val="auto"/>
          <w:kern w:val="2"/>
          <w:sz w:val="32"/>
          <w:szCs w:val="32"/>
        </w:rPr>
        <w:t>本办法所指学术会议必须是由国内正规学术机构主办、具有相同或相似学科背景或研究方向的参会者参加的、以学术交流为目的的高水平学术会议。以收取高额会务费为目的以及各类高收费培训会议，不予资助。</w:t>
      </w:r>
    </w:p>
    <w:p w:rsidR="002D7360" w:rsidRPr="00C84677" w:rsidRDefault="002D7360" w:rsidP="002D7360">
      <w:pPr>
        <w:pStyle w:val="a4"/>
        <w:spacing w:before="0" w:beforeAutospacing="0" w:after="0" w:afterAutospacing="0" w:line="576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C84677">
        <w:rPr>
          <w:rFonts w:ascii="仿宋" w:eastAsia="仿宋" w:hAnsi="仿宋" w:cs="Times New Roman" w:hint="eastAsia"/>
          <w:kern w:val="2"/>
          <w:sz w:val="32"/>
          <w:szCs w:val="32"/>
        </w:rPr>
        <w:t>4.资助经费主要用于研究生参加会议的往返旅费、注册费以及住宿费，在资助额度内，按《</w:t>
      </w:r>
      <w:r w:rsidRPr="00C84677">
        <w:rPr>
          <w:rFonts w:ascii="仿宋" w:eastAsia="仿宋" w:hAnsi="仿宋" w:cs="Times New Roman"/>
          <w:kern w:val="2"/>
          <w:sz w:val="32"/>
          <w:szCs w:val="32"/>
        </w:rPr>
        <w:t>西北农林科技大学会议费管理办法（试行）</w:t>
      </w:r>
      <w:r w:rsidRPr="00C84677">
        <w:rPr>
          <w:rFonts w:ascii="仿宋" w:eastAsia="仿宋" w:hAnsi="仿宋" w:cs="Times New Roman" w:hint="eastAsia"/>
          <w:kern w:val="2"/>
          <w:sz w:val="32"/>
          <w:szCs w:val="32"/>
        </w:rPr>
        <w:t>》（</w:t>
      </w:r>
      <w:proofErr w:type="gramStart"/>
      <w:r w:rsidRPr="00C84677">
        <w:rPr>
          <w:rFonts w:ascii="仿宋" w:eastAsia="仿宋" w:hAnsi="仿宋" w:cs="Times New Roman" w:hint="eastAsia"/>
          <w:kern w:val="2"/>
          <w:sz w:val="32"/>
          <w:szCs w:val="32"/>
        </w:rPr>
        <w:t>校党发</w:t>
      </w:r>
      <w:proofErr w:type="gramEnd"/>
      <w:r w:rsidRPr="00C84677">
        <w:rPr>
          <w:rFonts w:ascii="仿宋" w:eastAsia="仿宋" w:hAnsi="仿宋" w:cs="Times New Roman" w:hint="eastAsia"/>
          <w:kern w:val="2"/>
          <w:sz w:val="32"/>
          <w:szCs w:val="32"/>
        </w:rPr>
        <w:t>〔2016〕62号）、《</w:t>
      </w:r>
      <w:r w:rsidRPr="00C84677">
        <w:rPr>
          <w:rFonts w:ascii="仿宋" w:eastAsia="仿宋" w:hAnsi="仿宋" w:cs="Times New Roman"/>
          <w:kern w:val="2"/>
          <w:sz w:val="32"/>
          <w:szCs w:val="32"/>
        </w:rPr>
        <w:t>西北农林科技大学</w:t>
      </w:r>
      <w:r w:rsidRPr="00C84677">
        <w:rPr>
          <w:rFonts w:ascii="仿宋" w:eastAsia="仿宋" w:hAnsi="仿宋" w:cs="Times New Roman" w:hint="eastAsia"/>
          <w:kern w:val="2"/>
          <w:sz w:val="32"/>
          <w:szCs w:val="32"/>
        </w:rPr>
        <w:t>差旅费</w:t>
      </w:r>
      <w:r w:rsidRPr="00C84677">
        <w:rPr>
          <w:rFonts w:ascii="仿宋" w:eastAsia="仿宋" w:hAnsi="仿宋" w:cs="Times New Roman"/>
          <w:kern w:val="2"/>
          <w:sz w:val="32"/>
          <w:szCs w:val="32"/>
        </w:rPr>
        <w:t>管理办法</w:t>
      </w:r>
      <w:r w:rsidRPr="00C84677">
        <w:rPr>
          <w:rFonts w:ascii="仿宋" w:eastAsia="仿宋" w:hAnsi="仿宋" w:cs="Times New Roman" w:hint="eastAsia"/>
          <w:kern w:val="2"/>
          <w:sz w:val="32"/>
          <w:szCs w:val="32"/>
        </w:rPr>
        <w:t>》（</w:t>
      </w:r>
      <w:proofErr w:type="gramStart"/>
      <w:r w:rsidRPr="00C84677">
        <w:rPr>
          <w:rFonts w:ascii="仿宋" w:eastAsia="仿宋" w:hAnsi="仿宋" w:cs="Times New Roman" w:hint="eastAsia"/>
          <w:kern w:val="2"/>
          <w:sz w:val="32"/>
          <w:szCs w:val="32"/>
        </w:rPr>
        <w:t>校党发</w:t>
      </w:r>
      <w:proofErr w:type="gramEnd"/>
      <w:r w:rsidRPr="00C84677">
        <w:rPr>
          <w:rFonts w:ascii="仿宋" w:eastAsia="仿宋" w:hAnsi="仿宋" w:cs="Times New Roman" w:hint="eastAsia"/>
          <w:kern w:val="2"/>
          <w:sz w:val="32"/>
          <w:szCs w:val="32"/>
        </w:rPr>
        <w:t>〔2017〕25号）实报实销。</w:t>
      </w:r>
    </w:p>
    <w:p w:rsidR="002D7360" w:rsidRDefault="002D7360" w:rsidP="002D7360">
      <w:pPr>
        <w:pStyle w:val="a4"/>
        <w:spacing w:before="0" w:beforeAutospacing="0" w:after="0" w:afterAutospacing="0" w:line="576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C84677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5.会议结束后，获资助者凭有关票据、邀请函、会议议程、发言稿、论文摘要原件、复印件经学院审核后报账。报账时需提供正式发票原件（所有发票需有导师和本人签名）。</w:t>
      </w:r>
    </w:p>
    <w:p w:rsidR="002D7360" w:rsidRDefault="002D7360" w:rsidP="002D7360">
      <w:pPr>
        <w:pStyle w:val="a4"/>
        <w:spacing w:before="0" w:beforeAutospacing="0" w:after="0" w:afterAutospacing="0"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6.</w:t>
      </w:r>
      <w:r w:rsidRPr="00C84677">
        <w:rPr>
          <w:rFonts w:ascii="仿宋" w:eastAsia="仿宋" w:hAnsi="仿宋" w:hint="eastAsia"/>
          <w:sz w:val="32"/>
          <w:szCs w:val="32"/>
        </w:rPr>
        <w:t>学术会议结束后15天内，获资助者须向学院</w:t>
      </w:r>
      <w:proofErr w:type="gramStart"/>
      <w:r w:rsidRPr="00C84677">
        <w:rPr>
          <w:rFonts w:ascii="仿宋" w:eastAsia="仿宋" w:hAnsi="仿宋" w:hint="eastAsia"/>
          <w:sz w:val="32"/>
          <w:szCs w:val="32"/>
        </w:rPr>
        <w:t>做参加</w:t>
      </w:r>
      <w:proofErr w:type="gramEnd"/>
      <w:r w:rsidRPr="00C84677">
        <w:rPr>
          <w:rFonts w:ascii="仿宋" w:eastAsia="仿宋" w:hAnsi="仿宋" w:hint="eastAsia"/>
          <w:sz w:val="32"/>
          <w:szCs w:val="32"/>
        </w:rPr>
        <w:t>学术会议的交流报告，并提交总结和有关材料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7360" w:rsidRPr="00486B46" w:rsidRDefault="002D7360" w:rsidP="002D7360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86B46">
        <w:rPr>
          <w:rFonts w:ascii="仿宋" w:eastAsia="仿宋" w:hAnsi="仿宋" w:hint="eastAsia"/>
          <w:sz w:val="32"/>
          <w:szCs w:val="32"/>
        </w:rPr>
        <w:t>五、</w:t>
      </w:r>
      <w:r w:rsidRPr="00486B46">
        <w:rPr>
          <w:rFonts w:ascii="仿宋" w:eastAsia="仿宋" w:hAnsi="仿宋"/>
          <w:sz w:val="32"/>
          <w:szCs w:val="32"/>
        </w:rPr>
        <w:t>本办法资助会议范围见附件“</w:t>
      </w:r>
      <w:r>
        <w:rPr>
          <w:rFonts w:ascii="仿宋" w:eastAsia="仿宋" w:hAnsi="仿宋"/>
          <w:sz w:val="32"/>
          <w:szCs w:val="32"/>
        </w:rPr>
        <w:t>食品科学与工程学院</w:t>
      </w:r>
      <w:r w:rsidRPr="00486B46">
        <w:rPr>
          <w:rFonts w:ascii="仿宋" w:eastAsia="仿宋" w:hAnsi="仿宋"/>
          <w:sz w:val="32"/>
          <w:szCs w:val="32"/>
        </w:rPr>
        <w:t>研究生高水平国内学术会议清单”，附件中所</w:t>
      </w:r>
      <w:proofErr w:type="gramStart"/>
      <w:r w:rsidRPr="00486B46">
        <w:rPr>
          <w:rFonts w:ascii="仿宋" w:eastAsia="仿宋" w:hAnsi="仿宋"/>
          <w:sz w:val="32"/>
          <w:szCs w:val="32"/>
        </w:rPr>
        <w:t>列会</w:t>
      </w:r>
      <w:proofErr w:type="gramEnd"/>
      <w:r w:rsidRPr="00486B46">
        <w:rPr>
          <w:rFonts w:ascii="仿宋" w:eastAsia="仿宋" w:hAnsi="仿宋"/>
          <w:sz w:val="32"/>
          <w:szCs w:val="32"/>
        </w:rPr>
        <w:t>议不受年份和届数限制，如有未列的高水平学术会议需由学院认定后纳入资助范围。</w:t>
      </w:r>
    </w:p>
    <w:p w:rsidR="002D7360" w:rsidRPr="00765A27" w:rsidRDefault="002D7360" w:rsidP="002D7360">
      <w:pPr>
        <w:pStyle w:val="p15"/>
        <w:spacing w:before="0" w:beforeAutospacing="0" w:after="0" w:afterAutospacing="0" w:line="560" w:lineRule="exact"/>
        <w:ind w:right="-134" w:firstLine="642"/>
        <w:jc w:val="both"/>
        <w:rPr>
          <w:rFonts w:ascii="仿宋" w:eastAsia="仿宋" w:hAnsi="仿宋"/>
          <w:color w:val="000000"/>
          <w:sz w:val="32"/>
          <w:szCs w:val="32"/>
        </w:rPr>
      </w:pPr>
      <w:r w:rsidRPr="00486B46">
        <w:rPr>
          <w:rFonts w:ascii="仿宋" w:eastAsia="仿宋" w:hAnsi="仿宋" w:cs="Times New Roman" w:hint="eastAsia"/>
          <w:kern w:val="2"/>
          <w:sz w:val="32"/>
          <w:szCs w:val="32"/>
        </w:rPr>
        <w:t>六、本办法自发布之日起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试行</w:t>
      </w:r>
      <w:r w:rsidRPr="00486B46">
        <w:rPr>
          <w:rFonts w:ascii="仿宋" w:eastAsia="仿宋" w:hAnsi="仿宋" w:cs="Times New Roman" w:hint="eastAsia"/>
          <w:kern w:val="2"/>
          <w:sz w:val="32"/>
          <w:szCs w:val="32"/>
        </w:rPr>
        <w:t>，由食品科学与工程学院负责解释。</w:t>
      </w:r>
    </w:p>
    <w:p w:rsidR="002D7360" w:rsidRDefault="002D7360" w:rsidP="002D7360">
      <w:pPr>
        <w:pStyle w:val="a4"/>
        <w:spacing w:before="0" w:beforeAutospacing="0" w:after="0" w:afterAutospacing="0" w:line="576" w:lineRule="exact"/>
        <w:rPr>
          <w:rFonts w:ascii="仿宋" w:eastAsia="仿宋" w:hAnsi="仿宋" w:cs="Times New Roman"/>
          <w:kern w:val="2"/>
          <w:sz w:val="32"/>
          <w:szCs w:val="32"/>
        </w:rPr>
      </w:pPr>
    </w:p>
    <w:tbl>
      <w:tblPr>
        <w:tblW w:w="8900" w:type="dxa"/>
        <w:tblInd w:w="93" w:type="dxa"/>
        <w:tblLook w:val="04A0"/>
      </w:tblPr>
      <w:tblGrid>
        <w:gridCol w:w="680"/>
        <w:gridCol w:w="6706"/>
        <w:gridCol w:w="1514"/>
      </w:tblGrid>
      <w:tr w:rsidR="002D7360" w:rsidRPr="00594092" w:rsidTr="008E49BB">
        <w:trPr>
          <w:trHeight w:val="525"/>
        </w:trPr>
        <w:tc>
          <w:tcPr>
            <w:tcW w:w="8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 w:rsidRPr="0048167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 w:rsidRPr="0048167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食品科学与工程学院</w:t>
            </w:r>
            <w:r w:rsidRPr="0048167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研究生高</w:t>
            </w:r>
            <w:r w:rsidRPr="0048167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水平</w:t>
            </w:r>
            <w:r w:rsidRPr="0059409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国内学术会议清单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会议名称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全国干燥大会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全国农产品贮藏加工科技交流大会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全国糖生物学学术会议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中国化学会胶体与界面化学会议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kern w:val="0"/>
                <w:sz w:val="20"/>
                <w:szCs w:val="20"/>
              </w:rPr>
              <w:t>中国化学会学术年会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中国科协青年科学家论坛暨粮油营养与健康青年科学家论坛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中国农业工程学会农产品加工及贮藏工程分会学术年会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中国食品科学技术学会年会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kern w:val="0"/>
                <w:sz w:val="20"/>
                <w:szCs w:val="20"/>
              </w:rPr>
              <w:t>中国微生物学会全国学术年会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中国粮油学会油脂分会学术年会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ICC亚太区国际粮食科技大会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青年科学家国际论坛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乳酸菌与健康国际研讨会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中国食品与农产品安全检测技术与质量控制国际论坛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全国果蔬加工产业与学科发展研讨会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国际包装与食品工程、农产品加工学术年会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全谷物食品与健康国际研讨会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一级学会举办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kern w:val="0"/>
                <w:sz w:val="20"/>
                <w:szCs w:val="20"/>
              </w:rPr>
              <w:t>国际功能食品与保健品发展大会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食品科学与人类健康国际研讨会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食品质量与安全学术研讨会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淀粉科学会议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中国经济林产品加工利用科技研讨会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中国肉类科技大会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kern w:val="0"/>
                <w:sz w:val="20"/>
                <w:szCs w:val="20"/>
              </w:rPr>
              <w:t>中国植物病理学会产后病理学专业委员会学术年会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kern w:val="0"/>
                <w:sz w:val="20"/>
                <w:szCs w:val="20"/>
              </w:rPr>
              <w:t>中国乳业科技大会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中国国际食品安全技术论坛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国际食品科学与技术交流会（ICFST）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国际食品安全与营养健康高峰论坛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食品真实性技术与产业发展国际论坛</w:t>
            </w:r>
            <w:proofErr w:type="gramStart"/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暨食品</w:t>
            </w:r>
            <w:proofErr w:type="gramEnd"/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真实性技术国际联合研究中心年会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一带一路全球健康国际研讨会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中国国际食品安全与质量控制会议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40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7360" w:rsidRPr="00594092" w:rsidTr="008E49BB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01D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中国禽蛋产业科技大会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60" w:rsidRPr="00594092" w:rsidRDefault="002D7360" w:rsidP="008E4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D7360" w:rsidRPr="00C86D07" w:rsidRDefault="002D7360" w:rsidP="002D7360">
      <w:pPr>
        <w:pStyle w:val="a4"/>
        <w:spacing w:before="0" w:beforeAutospacing="0" w:after="0" w:afterAutospacing="0" w:line="576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</w:p>
    <w:p w:rsidR="00F734AE" w:rsidRPr="002D7360" w:rsidRDefault="00F734AE"/>
    <w:sectPr w:rsidR="00F734AE" w:rsidRPr="002D7360" w:rsidSect="00A12F39">
      <w:footerReference w:type="default" r:id="rId4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068"/>
      <w:docPartObj>
        <w:docPartGallery w:val="Page Numbers (Bottom of Page)"/>
        <w:docPartUnique/>
      </w:docPartObj>
    </w:sdtPr>
    <w:sdtEndPr/>
    <w:sdtContent>
      <w:p w:rsidR="009F5F57" w:rsidRDefault="002D7360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F5F57" w:rsidRDefault="002D736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360"/>
    <w:rsid w:val="002D7360"/>
    <w:rsid w:val="00F7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7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7360"/>
    <w:rPr>
      <w:sz w:val="18"/>
      <w:szCs w:val="18"/>
    </w:rPr>
  </w:style>
  <w:style w:type="paragraph" w:styleId="a4">
    <w:name w:val="Normal (Web)"/>
    <w:basedOn w:val="a"/>
    <w:uiPriority w:val="99"/>
    <w:unhideWhenUsed/>
    <w:rsid w:val="002D73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2D736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p15">
    <w:name w:val="p15"/>
    <w:basedOn w:val="a"/>
    <w:rsid w:val="002D73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2020-04-21T07:44:00Z</dcterms:created>
  <dcterms:modified xsi:type="dcterms:W3CDTF">2020-04-21T07:46:00Z</dcterms:modified>
</cp:coreProperties>
</file>