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C4" w:rsidRDefault="007C4FC4" w:rsidP="007C4FC4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附件：西部赛区赛程安排</w:t>
      </w:r>
    </w:p>
    <w:p w:rsidR="007C4FC4" w:rsidRDefault="007C4FC4" w:rsidP="007C4FC4">
      <w:pPr>
        <w:spacing w:beforeLines="70"/>
        <w:rPr>
          <w:rFonts w:eastAsia="黑体"/>
          <w:bCs/>
          <w:kern w:val="0"/>
          <w:sz w:val="32"/>
          <w:szCs w:val="32"/>
        </w:rPr>
      </w:pPr>
      <w:r>
        <w:rPr>
          <w:rFonts w:eastAsia="黑体" w:hAnsi="黑体" w:hint="eastAsia"/>
          <w:bCs/>
          <w:kern w:val="0"/>
          <w:sz w:val="32"/>
          <w:szCs w:val="32"/>
        </w:rPr>
        <w:t>7</w:t>
      </w:r>
      <w:r>
        <w:rPr>
          <w:rFonts w:eastAsia="黑体" w:hAnsi="黑体"/>
          <w:bCs/>
          <w:kern w:val="0"/>
          <w:sz w:val="32"/>
          <w:szCs w:val="32"/>
        </w:rPr>
        <w:t>月</w:t>
      </w:r>
      <w:r>
        <w:rPr>
          <w:rFonts w:eastAsia="黑体" w:hint="eastAsia"/>
          <w:bCs/>
          <w:kern w:val="0"/>
          <w:sz w:val="32"/>
          <w:szCs w:val="32"/>
        </w:rPr>
        <w:t>17</w:t>
      </w:r>
      <w:r>
        <w:rPr>
          <w:rFonts w:eastAsia="黑体" w:hAnsi="黑体"/>
          <w:bCs/>
          <w:kern w:val="0"/>
          <w:sz w:val="32"/>
          <w:szCs w:val="32"/>
        </w:rPr>
        <w:t>日（星期</w:t>
      </w:r>
      <w:r>
        <w:rPr>
          <w:rFonts w:eastAsia="黑体" w:hAnsi="黑体" w:hint="eastAsia"/>
          <w:bCs/>
          <w:kern w:val="0"/>
          <w:sz w:val="32"/>
          <w:szCs w:val="32"/>
        </w:rPr>
        <w:t>三</w:t>
      </w:r>
      <w:r>
        <w:rPr>
          <w:rFonts w:eastAsia="黑体" w:hAnsi="黑体"/>
          <w:bCs/>
          <w:kern w:val="0"/>
          <w:sz w:val="32"/>
          <w:szCs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6"/>
        <w:gridCol w:w="1638"/>
        <w:gridCol w:w="6253"/>
      </w:tblGrid>
      <w:tr w:rsidR="007C4FC4" w:rsidTr="00AE25B7">
        <w:trPr>
          <w:trHeight w:val="570"/>
          <w:jc w:val="center"/>
        </w:trPr>
        <w:tc>
          <w:tcPr>
            <w:tcW w:w="1426" w:type="dxa"/>
            <w:vMerge w:val="restart"/>
            <w:vAlign w:val="center"/>
          </w:tcPr>
          <w:p w:rsidR="007C4FC4" w:rsidRDefault="007C4FC4" w:rsidP="00AE25B7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12:00-20:00</w:t>
            </w:r>
          </w:p>
        </w:tc>
        <w:tc>
          <w:tcPr>
            <w:tcW w:w="7891" w:type="dxa"/>
            <w:gridSpan w:val="2"/>
            <w:vAlign w:val="center"/>
          </w:tcPr>
          <w:p w:rsidR="007C4FC4" w:rsidRDefault="007C4FC4" w:rsidP="00AE25B7">
            <w:pPr>
              <w:spacing w:beforeLines="50" w:line="300" w:lineRule="exact"/>
              <w:rPr>
                <w:rFonts w:ascii="仿宋_GB2312" w:eastAsia="仿宋_GB2312" w:hAnsi="黑体"/>
                <w:b/>
                <w:kern w:val="0"/>
                <w:sz w:val="28"/>
                <w:szCs w:val="30"/>
              </w:rPr>
            </w:pPr>
            <w:r w:rsidRPr="00A338DC">
              <w:rPr>
                <w:rFonts w:ascii="仿宋_GB2312" w:eastAsia="仿宋_GB2312" w:hAnsi="黑体" w:hint="eastAsia"/>
                <w:b/>
                <w:kern w:val="0"/>
                <w:sz w:val="28"/>
                <w:szCs w:val="30"/>
              </w:rPr>
              <w:t>会议报到、注册</w:t>
            </w: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30"/>
              </w:rPr>
              <w:t xml:space="preserve">    </w:t>
            </w:r>
          </w:p>
          <w:p w:rsidR="007C4FC4" w:rsidRDefault="007C4FC4" w:rsidP="00AE25B7">
            <w:pPr>
              <w:spacing w:beforeLines="50" w:line="300" w:lineRule="exac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地点：杨凌凤凰大酒店</w:t>
            </w:r>
          </w:p>
        </w:tc>
      </w:tr>
      <w:tr w:rsidR="007C4FC4" w:rsidTr="00AE25B7">
        <w:trPr>
          <w:trHeight w:val="691"/>
          <w:jc w:val="center"/>
        </w:trPr>
        <w:tc>
          <w:tcPr>
            <w:tcW w:w="1426" w:type="dxa"/>
            <w:vMerge/>
            <w:vAlign w:val="center"/>
          </w:tcPr>
          <w:p w:rsidR="007C4FC4" w:rsidRDefault="007C4FC4" w:rsidP="00AE25B7">
            <w:pPr>
              <w:widowControl/>
              <w:spacing w:line="3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38" w:type="dxa"/>
            <w:vAlign w:val="center"/>
          </w:tcPr>
          <w:p w:rsidR="007C4FC4" w:rsidRDefault="007C4FC4" w:rsidP="00AE25B7">
            <w:pPr>
              <w:widowControl/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18:00-20:00</w:t>
            </w:r>
          </w:p>
        </w:tc>
        <w:tc>
          <w:tcPr>
            <w:tcW w:w="6253" w:type="dxa"/>
            <w:vAlign w:val="center"/>
          </w:tcPr>
          <w:p w:rsidR="007C4FC4" w:rsidRDefault="007C4FC4" w:rsidP="00AE25B7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晚餐（自助餐）</w:t>
            </w:r>
          </w:p>
          <w:p w:rsidR="007C4FC4" w:rsidRDefault="007C4FC4" w:rsidP="00AE25B7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地点：杨凌凤凰大酒店</w:t>
            </w:r>
          </w:p>
        </w:tc>
      </w:tr>
    </w:tbl>
    <w:p w:rsidR="007C4FC4" w:rsidRDefault="007C4FC4" w:rsidP="007C4FC4">
      <w:pPr>
        <w:spacing w:beforeLines="70"/>
        <w:rPr>
          <w:rFonts w:eastAsia="黑体"/>
          <w:bCs/>
          <w:kern w:val="0"/>
          <w:sz w:val="32"/>
          <w:szCs w:val="32"/>
        </w:rPr>
      </w:pPr>
      <w:r>
        <w:rPr>
          <w:rFonts w:eastAsia="黑体" w:hint="eastAsia"/>
          <w:bCs/>
          <w:kern w:val="0"/>
          <w:sz w:val="32"/>
          <w:szCs w:val="32"/>
        </w:rPr>
        <w:t>7</w:t>
      </w:r>
      <w:r>
        <w:rPr>
          <w:rFonts w:eastAsia="黑体" w:hint="eastAsia"/>
          <w:bCs/>
          <w:kern w:val="0"/>
          <w:sz w:val="32"/>
          <w:szCs w:val="32"/>
        </w:rPr>
        <w:t>月</w:t>
      </w:r>
      <w:r>
        <w:rPr>
          <w:rFonts w:eastAsia="黑体" w:hint="eastAsia"/>
          <w:bCs/>
          <w:kern w:val="0"/>
          <w:sz w:val="32"/>
          <w:szCs w:val="32"/>
        </w:rPr>
        <w:t>18</w:t>
      </w:r>
      <w:r>
        <w:rPr>
          <w:rFonts w:eastAsia="黑体" w:hint="eastAsia"/>
          <w:bCs/>
          <w:kern w:val="0"/>
          <w:sz w:val="32"/>
          <w:szCs w:val="32"/>
        </w:rPr>
        <w:t>日（星期四）</w:t>
      </w:r>
    </w:p>
    <w:tbl>
      <w:tblPr>
        <w:tblW w:w="0" w:type="auto"/>
        <w:jc w:val="center"/>
        <w:tblLayout w:type="fixed"/>
        <w:tblLook w:val="0000"/>
      </w:tblPr>
      <w:tblGrid>
        <w:gridCol w:w="1413"/>
        <w:gridCol w:w="14"/>
        <w:gridCol w:w="7895"/>
      </w:tblGrid>
      <w:tr w:rsidR="007C4FC4" w:rsidTr="00AE25B7">
        <w:trPr>
          <w:trHeight w:val="782"/>
          <w:jc w:val="center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6:40-7:50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beforeLines="20" w:line="28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早餐（自助餐）     </w:t>
            </w:r>
          </w:p>
          <w:p w:rsidR="007C4FC4" w:rsidRDefault="007C4FC4" w:rsidP="00AE25B7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地点：杨凌凤凰大酒店</w:t>
            </w:r>
          </w:p>
        </w:tc>
      </w:tr>
      <w:tr w:rsidR="007C4FC4" w:rsidTr="00AE25B7">
        <w:trPr>
          <w:trHeight w:val="578"/>
          <w:jc w:val="center"/>
        </w:trPr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7:50</w:t>
            </w:r>
          </w:p>
        </w:tc>
        <w:tc>
          <w:tcPr>
            <w:tcW w:w="7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widowControl/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杨凌凤凰大酒店门前集合，乘车赴西北农林科技大学食品科学与工程学院 </w:t>
            </w:r>
          </w:p>
        </w:tc>
      </w:tr>
      <w:tr w:rsidR="007C4FC4" w:rsidTr="00AE25B7">
        <w:trPr>
          <w:trHeight w:val="1240"/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beforeLines="50" w:line="300" w:lineRule="exact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30"/>
              </w:rPr>
              <w:t>开幕式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地  点：西北农林科技大学食品科学与工程学院六层报告厅</w:t>
            </w:r>
          </w:p>
          <w:p w:rsidR="007C4FC4" w:rsidRDefault="007C4FC4" w:rsidP="00AE25B7">
            <w:pPr>
              <w:spacing w:afterLines="20" w:line="280" w:lineRule="exac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主持人: 西北农林科技大学食品科学与工程学院</w:t>
            </w:r>
          </w:p>
        </w:tc>
      </w:tr>
      <w:tr w:rsidR="007C4FC4" w:rsidTr="00AE25B7">
        <w:trPr>
          <w:trHeight w:val="169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8:30-9:30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1.西北农林科技大学教务处领导致欢迎辞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2.西北农林科技大学食品科学与工程学院院长 刘学波 教授致辞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3.欧倍尔公司代表讲话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4.参赛队员发言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5.合影留念</w:t>
            </w:r>
          </w:p>
        </w:tc>
      </w:tr>
      <w:tr w:rsidR="007C4FC4" w:rsidTr="00AE25B7">
        <w:trPr>
          <w:trHeight w:val="54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10:00-11:30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食品工程原理理论笔试（信息学院机房）</w:t>
            </w:r>
          </w:p>
        </w:tc>
      </w:tr>
      <w:tr w:rsidR="007C4FC4" w:rsidTr="00AE25B7">
        <w:trPr>
          <w:trHeight w:val="545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02CA9">
              <w:rPr>
                <w:rFonts w:ascii="仿宋_GB2312" w:eastAsia="仿宋_GB2312"/>
                <w:kern w:val="0"/>
                <w:sz w:val="24"/>
                <w:szCs w:val="24"/>
              </w:rPr>
              <w:t>欧倍尔软件产品交流会</w:t>
            </w:r>
            <w:r w:rsidRPr="00802CA9"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食品科学与工程学院六层报告厅</w:t>
            </w:r>
            <w:r w:rsidRPr="00802CA9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</w:p>
        </w:tc>
      </w:tr>
      <w:tr w:rsidR="007C4FC4" w:rsidTr="00AE25B7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11:50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午餐（自助餐）      乘车前往：杨凌凤凰大酒店</w:t>
            </w:r>
          </w:p>
        </w:tc>
      </w:tr>
      <w:tr w:rsidR="007C4FC4" w:rsidTr="00AE25B7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13:30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杨凌凤凰大酒店门前集合，乘车赴西北农林科技大学</w:t>
            </w:r>
          </w:p>
        </w:tc>
      </w:tr>
      <w:tr w:rsidR="007C4FC4" w:rsidTr="00AE25B7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14:00-15:30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食品工程原理实验仿真操作 (信息学院机房)</w:t>
            </w:r>
          </w:p>
        </w:tc>
      </w:tr>
      <w:tr w:rsidR="007C4FC4" w:rsidTr="00AE25B7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15:30-16:30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组委会及考务人员成绩汇总排名</w:t>
            </w:r>
          </w:p>
        </w:tc>
      </w:tr>
      <w:tr w:rsidR="007C4FC4" w:rsidTr="00AE25B7">
        <w:trPr>
          <w:trHeight w:val="1194"/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beforeLines="50" w:line="300" w:lineRule="exact"/>
              <w:ind w:firstLineChars="1500" w:firstLine="4216"/>
              <w:rPr>
                <w:rFonts w:ascii="仿宋_GB2312" w:eastAsia="仿宋_GB2312" w:hAnsi="黑体"/>
                <w:b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30"/>
              </w:rPr>
              <w:t>闭幕式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地  点：</w:t>
            </w:r>
            <w:r>
              <w:rPr>
                <w:rFonts w:ascii="仿宋_GB2312" w:eastAsia="仿宋_GB2312" w:hint="eastAsia"/>
                <w:kern w:val="0"/>
                <w:sz w:val="24"/>
              </w:rPr>
              <w:t>西北农林科技大学食品科学与工程学院六层报告厅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主持人: 西北农林科技大学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食品科学与工程学院  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</w:p>
        </w:tc>
      </w:tr>
      <w:tr w:rsidR="007C4FC4" w:rsidTr="00AE25B7">
        <w:trPr>
          <w:trHeight w:val="9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afterLines="20"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17:00-18:00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Pr="00802CA9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02CA9">
              <w:rPr>
                <w:rFonts w:ascii="仿宋_GB2312"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.</w:t>
            </w:r>
            <w:r w:rsidRPr="00802CA9">
              <w:rPr>
                <w:rFonts w:ascii="仿宋_GB2312" w:eastAsia="仿宋_GB2312" w:hint="eastAsia"/>
                <w:kern w:val="0"/>
                <w:sz w:val="24"/>
                <w:szCs w:val="24"/>
              </w:rPr>
              <w:t>颁奖</w:t>
            </w:r>
          </w:p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 w:rsidRPr="00802CA9">
              <w:rPr>
                <w:rFonts w:ascii="仿宋_GB2312"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.</w:t>
            </w:r>
            <w:r w:rsidRPr="00802CA9">
              <w:rPr>
                <w:rFonts w:ascii="仿宋_GB2312" w:eastAsia="仿宋_GB2312" w:hint="eastAsia"/>
                <w:kern w:val="0"/>
                <w:sz w:val="24"/>
                <w:szCs w:val="24"/>
              </w:rPr>
              <w:t>西北农林科技大学食品科学与工程学院 党委书记 张振华 讲话</w:t>
            </w:r>
          </w:p>
        </w:tc>
      </w:tr>
      <w:tr w:rsidR="007C4FC4" w:rsidTr="00AE25B7">
        <w:trPr>
          <w:trHeight w:val="77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18:30</w:t>
            </w:r>
          </w:p>
        </w:tc>
        <w:tc>
          <w:tcPr>
            <w:tcW w:w="7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C4" w:rsidRDefault="007C4FC4" w:rsidP="00AE25B7">
            <w:pPr>
              <w:spacing w:line="28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晚餐（自助餐）      乘车前往：杨凌凤凰大酒店</w:t>
            </w:r>
          </w:p>
        </w:tc>
      </w:tr>
    </w:tbl>
    <w:p w:rsidR="007C4FC4" w:rsidRPr="00FA179A" w:rsidRDefault="007C4FC4" w:rsidP="007C4FC4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535891" w:rsidRPr="007C4FC4" w:rsidRDefault="00535891" w:rsidP="007C4FC4"/>
    <w:sectPr w:rsidR="00535891" w:rsidRPr="007C4FC4" w:rsidSect="00B15A98">
      <w:footerReference w:type="default" r:id="rId6"/>
      <w:pgSz w:w="11910" w:h="16840"/>
      <w:pgMar w:top="1219" w:right="1412" w:bottom="1219" w:left="121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76B" w:rsidRDefault="009C676B" w:rsidP="00F07CBC">
      <w:r>
        <w:separator/>
      </w:r>
    </w:p>
  </w:endnote>
  <w:endnote w:type="continuationSeparator" w:id="1">
    <w:p w:rsidR="009C676B" w:rsidRDefault="009C676B" w:rsidP="00F07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AD8" w:rsidRDefault="009C676B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7C4FC4" w:rsidRPr="007C4FC4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ED2AD8" w:rsidRDefault="009C676B">
    <w:pPr>
      <w:pStyle w:val="a4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76B" w:rsidRDefault="009C676B" w:rsidP="00F07CBC">
      <w:r>
        <w:separator/>
      </w:r>
    </w:p>
  </w:footnote>
  <w:footnote w:type="continuationSeparator" w:id="1">
    <w:p w:rsidR="009C676B" w:rsidRDefault="009C676B" w:rsidP="00F07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CBC"/>
    <w:rsid w:val="00381893"/>
    <w:rsid w:val="00535891"/>
    <w:rsid w:val="00651D16"/>
    <w:rsid w:val="00682532"/>
    <w:rsid w:val="007C4FC4"/>
    <w:rsid w:val="009C676B"/>
    <w:rsid w:val="00F07CBC"/>
    <w:rsid w:val="00FC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B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7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7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C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2019-07-02T07:30:00Z</dcterms:created>
  <dcterms:modified xsi:type="dcterms:W3CDTF">2019-07-02T08:20:00Z</dcterms:modified>
</cp:coreProperties>
</file>