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所在党支部：食品快速检测学科团队党支部                  </w:t>
      </w:r>
    </w:p>
    <w:tbl>
      <w:tblPr>
        <w:tblStyle w:val="4"/>
        <w:tblW w:w="9721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837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陈心雨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1995.05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2017级</w:t>
            </w:r>
          </w:p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食工1班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北校区11#307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2015.10.17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13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西北农林科技大学食品科学与工程学院硕士研究生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13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32"/>
                <w:szCs w:val="32"/>
              </w:rPr>
              <w:t>参加红色主题观影活动，参加红色教育实践活动，参加微党课和社会实践志愿服务活动，参加读物分享会，铭记党员身份，履行党员义务，争做党员先锋，带头承诺践诺，践行党的宗旨。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13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6D7B04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0</TotalTime>
  <ScaleCrop>false</ScaleCrop>
  <LinksUpToDate>false</LinksUpToDate>
  <CharactersWithSpaces>213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lenovo</cp:lastModifiedBy>
  <cp:lastPrinted>2018-03-26T08:22:00Z</cp:lastPrinted>
  <dcterms:modified xsi:type="dcterms:W3CDTF">2019-03-12T09:17:07Z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