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36363d"/>
          <w:sz w:val="30"/>
          <w:szCs w:val="30"/>
        </w:rPr>
      </w:pP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36363d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36363d"/>
          <w:kern w:val="0"/>
          <w:sz w:val="44"/>
          <w:szCs w:val="44"/>
        </w:rPr>
        <w:t>食品学院党员“亮身份·践承诺·树形象”主题实践活动承诺书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36363d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36363d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36363d"/>
          <w:kern w:val="0"/>
          <w:sz w:val="32"/>
          <w:szCs w:val="32"/>
          <w:lang w:eastAsia="zh-CN"/>
        </w:rPr>
        <w:t>食品快速检测学科团队党支部</w:t>
      </w:r>
      <w:r>
        <w:rPr>
          <w:rFonts w:ascii="仿宋_GB2312" w:cs="Tahoma" w:eastAsia="仿宋_GB2312" w:hAnsi="宋体" w:hint="eastAsia"/>
          <w:color w:val="36363d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赵一剑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1996.08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2018级学硕二班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10#413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2017.05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西北农林科技大学 学</w:t>
            </w:r>
            <w:r>
              <w:rPr>
                <w:rFonts w:ascii="宋体" w:cs="宋体" w:hAnsi="宋体" w:hint="eastAsia"/>
                <w:color w:val="36363d"/>
                <w:kern w:val="0"/>
                <w:sz w:val="32"/>
                <w:szCs w:val="32"/>
                <w:lang w:eastAsia="zh-CN"/>
              </w:rPr>
              <w:t>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我承诺，认真参加学院与支部举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办的下列活动：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1.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“亮身份•践承诺•树形象”暨贯彻落实“四讲四有”主题实践活动启动仪式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2.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开展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3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开展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“讲规矩 有纪律”红色教育实践活动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　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4.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各支部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开展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“讲道德 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5.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支部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开展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“讲奉献 有作为”社会实践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活动”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在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实践中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树立高尚的道德情操和良好的生活作风，多积攒精神财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富，收获成长。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                             </w:t>
            </w:r>
            <w:r>
              <w:rPr>
                <w:rFonts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承诺人：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赵一剑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2019.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3</w:t>
            </w: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  <w:lang w:eastAsia="zh-CN"/>
              </w:rPr>
              <w:t>.12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36363d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36363d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36363d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color w:val="36363d"/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5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300</Words>
  <Pages>1</Pages>
  <Characters>337</Characters>
  <Application>WPS Office</Application>
  <DocSecurity>0</DocSecurity>
  <Paragraphs>43</Paragraphs>
  <ScaleCrop>false</ScaleCrop>
  <Company>微软中国</Company>
  <LinksUpToDate>false</LinksUpToDate>
  <CharactersWithSpaces>489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VCE-AL00</lastModifiedBy>
  <lastPrinted>2018-03-26T08:22:00Z</lastPrinted>
  <dcterms:modified xsi:type="dcterms:W3CDTF">2019-03-12T09:28:38Z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