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研究生食品工程支部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孙宇涵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1996.1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18级学硕3班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11#517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2016.5.4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西北农林科技大学/学生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  <w:t>作为一名学生党员，为了更好的发挥先锋模范作用，郑重承诺如下：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ind w:firstLine="480" w:firstLineChars="200"/>
              <w:jc w:val="left"/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坚决贯彻落实党支部的决议、决定，严守党的章程，认真完成党支部交代的任务;同时以党员的标准严格要求自己，带头做有理想、有道德、有文化、有纪律的新人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　　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ind w:leftChars="0" w:firstLine="480" w:firstLineChars="200"/>
              <w:jc w:val="left"/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努力学习政治理论知识，关注时事政治，培养爱国爱党的热情和为人民服务的热枕，不断提高自身的综合素质和实际工作能力。　　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ind w:leftChars="0" w:firstLine="480" w:firstLineChars="200"/>
              <w:jc w:val="left"/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继续发扬艰苦奋斗的精神，保持谦虚、谨慎的学习态度，努力学习专业知识，培养自己的专业素养，提高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val="en-US" w:eastAsia="zh-CN"/>
              </w:rPr>
              <w:t>科研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能力，以及拓展其他方面的一些知识，努力争取获得越来越优秀的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val="en-US" w:eastAsia="zh-CN"/>
              </w:rPr>
              <w:t>科研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成就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　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ind w:leftChars="0" w:firstLine="480" w:firstLineChars="200"/>
              <w:jc w:val="left"/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刻苦学习，端正学风，努力做好英语的复习工作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auto"/>
                <w:spacing w:val="0"/>
                <w:sz w:val="24"/>
                <w:szCs w:val="24"/>
                <w:u w:val="none"/>
              </w:rPr>
              <w:t>在学习专业知识时，不能只是满足老师课堂传授的知识，还要多利用平常课余时间去图书馆翻阅与专业相关的书籍。　　</w:t>
            </w:r>
          </w:p>
          <w:p>
            <w:pPr>
              <w:widowControl/>
              <w:numPr>
                <w:numId w:val="0"/>
              </w:numPr>
              <w:adjustRightInd w:val="0"/>
              <w:snapToGrid w:val="0"/>
              <w:spacing w:line="480" w:lineRule="exact"/>
              <w:ind w:leftChars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4C927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138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孙</cp:lastModifiedBy>
  <cp:lastPrinted>2018-03-26T08:22:00Z</cp:lastPrinted>
  <dcterms:modified xsi:type="dcterms:W3CDTF">2019-03-15T01:45:03Z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