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6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侯宛宛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2017级学硕一班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东区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9#527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2015.12.12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24" w:lineRule="atLeast"/>
              <w:ind w:left="0" w:right="0" w:firstLine="0"/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踊跃参加支部内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开展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的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“讲规矩 有纪律”红色教育实践活动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；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24" w:lineRule="atLeast"/>
              <w:ind w:left="0" w:leftChars="0" w:right="0" w:firstLine="0" w:firstLineChars="0"/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参加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各支部开展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的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“讲道德 有品行”观影/报告/讲座活动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；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24" w:lineRule="atLeast"/>
              <w:ind w:left="0" w:leftChars="0" w:right="0" w:firstLine="0" w:firstLineChars="0"/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参加支部内开展的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</w:rPr>
              <w:t>“讲奉献 有作为”社会实践活动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；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24" w:lineRule="atLeast"/>
              <w:ind w:left="0" w:leftChars="0" w:right="0" w:firstLine="0" w:firstLineChars="0"/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bdr w:val="none" w:color="auto" w:sz="0" w:space="0"/>
                <w:shd w:val="clear" w:fill="FFFFFF"/>
                <w:lang w:eastAsia="zh-CN"/>
              </w:rPr>
              <w:t>在生活、工作、学习和思想上</w:t>
            </w:r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shd w:val="clear" w:fill="FFFFFF"/>
              </w:rPr>
              <w:t>主动担当，积极作为，坚持“提速干，主动干，带头干”的工作作风，切实发挥好党员先锋模范作用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shd w:val="clear" w:fill="FFFFFF"/>
                <w:lang w:eastAsia="zh-CN"/>
              </w:rPr>
              <w:t>；</w:t>
            </w:r>
          </w:p>
          <w:p>
            <w:pPr>
              <w:pStyle w:val="4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24" w:lineRule="atLeast"/>
              <w:ind w:left="0" w:leftChars="0" w:right="0" w:firstLine="0" w:firstLineChars="0"/>
              <w:rPr>
                <w:rFonts w:hint="default"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lang w:eastAsia="zh-CN"/>
              </w:rPr>
              <w:t>通过一系列主题活动来</w:t>
            </w:r>
            <w:r>
              <w:rPr>
                <w:rFonts w:ascii="Segoe UI" w:hAnsi="Segoe UI" w:eastAsia="Segoe UI" w:cs="Segoe UI"/>
                <w:i w:val="0"/>
                <w:caps w:val="0"/>
                <w:color w:val="333333"/>
                <w:spacing w:val="0"/>
                <w:sz w:val="27"/>
                <w:szCs w:val="27"/>
                <w:shd w:val="clear" w:fill="FFFFFF"/>
              </w:rPr>
              <w:t>传承优良作风，坚定党员先进性，树立良好党员形象</w:t>
            </w:r>
            <w:r>
              <w:rPr>
                <w:rFonts w:hint="eastAsia" w:ascii="Segoe UI" w:hAnsi="Segoe UI" w:cs="Segoe UI"/>
                <w:i w:val="0"/>
                <w:caps w:val="0"/>
                <w:color w:val="333333"/>
                <w:spacing w:val="0"/>
                <w:sz w:val="27"/>
                <w:szCs w:val="27"/>
                <w:shd w:val="clear" w:fill="FFFFFF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CBD849"/>
    <w:multiLevelType w:val="singleLevel"/>
    <w:tmpl w:val="E8CBD8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21A68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148</TotalTime>
  <ScaleCrop>false</ScaleCrop>
  <LinksUpToDate>false</LinksUpToDate>
  <CharactersWithSpaces>213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傻子的疯子</cp:lastModifiedBy>
  <cp:lastPrinted>2018-03-26T08:22:00Z</cp:lastPrinted>
  <dcterms:modified xsi:type="dcterms:W3CDTF">2019-03-14T07:27:53Z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