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</w:t>
      </w:r>
      <w:r>
        <w:rPr>
          <w:rFonts w:hint="default" w:ascii="仿宋_GB2312" w:hAnsi="宋体" w:eastAsia="仿宋_GB2312" w:cs="Tahoma"/>
          <w:color w:val="000000"/>
          <w:kern w:val="0"/>
          <w:sz w:val="32"/>
          <w:szCs w:val="32"/>
          <w:lang w:val="en-US"/>
        </w:rPr>
        <w:t>本科食工二支部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577"/>
        <w:gridCol w:w="1575"/>
        <w:gridCol w:w="18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赵忆航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7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val="en-US"/>
              </w:rPr>
              <w:t>女</w:t>
            </w:r>
          </w:p>
        </w:tc>
        <w:tc>
          <w:tcPr>
            <w:tcW w:w="15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val="en-US"/>
              </w:rPr>
              <w:t>1997.0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</w:tr>
      <w:tr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val="en-US"/>
              </w:rPr>
              <w:t>食工150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5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val="en-US"/>
              </w:rPr>
              <w:t>16#61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val="en-US"/>
              </w:rPr>
              <w:t>2017.12.05</w:t>
            </w:r>
          </w:p>
        </w:tc>
      </w:tr>
      <w:tr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  <w:lang w:val="en-US"/>
              </w:rPr>
              <w:t>西北农林科技大学 学生</w:t>
            </w:r>
          </w:p>
        </w:tc>
      </w:tr>
      <w:tr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536870432" w:lineRule="exact"/>
              <w:ind w:firstLine="640" w:firstLineChars="200"/>
            </w:pP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>
            <w:pPr>
              <w:widowControl/>
              <w:adjustRightInd w:val="0"/>
              <w:snapToGrid w:val="0"/>
              <w:spacing w:line="536870432" w:lineRule="exact"/>
              <w:ind w:firstLine="640" w:firstLineChars="200"/>
            </w:pP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</w:rPr>
              <w:t>4月1日-30日，开展一次“讲规矩 有纪律”红色教育实践活动（校史馆、东南窑、烈士陵园等）</w:t>
            </w:r>
          </w:p>
          <w:p>
            <w:pPr>
              <w:widowControl/>
              <w:adjustRightInd w:val="0"/>
              <w:snapToGrid w:val="0"/>
              <w:spacing w:line="536870432" w:lineRule="exact"/>
              <w:ind w:firstLine="640" w:firstLineChars="200"/>
            </w:pP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</w:rPr>
              <w:t>5月1日-31日，开展一次“讲道德 有品行”观影/报告/讲座活动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FBFBF"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</w:rPr>
              <w:t>6月1日-14日，开展一次“讲奉献 有作为”社会实践活动（支教、福利院送温暖、打扫公共卫生等）</w:t>
            </w:r>
          </w:p>
        </w:tc>
      </w:tr>
      <w:tr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08" w:usb3="00000000" w:csb0="200101FF" w:csb1="2028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40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4098" o:spid="_x0000_s1026" o:spt="202" type="#_x0000_t202" style="position:absolute;left:0pt;margin-top:0pt;height:10.35pt;width:9.05pt;mso-position-horizontal:center;mso-position-horizontal-relative:margin;mso-wrap-style:none;z-index:102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EPlfknQAAAAAwEAAA8AAAAA&#10;AAAAAQAgAAAAIgAAAGRycy9kb3ducmV2LnhtbFBLAQIUABQAAAAIAIdO4kBozRyHqgEAAEsDAAAO&#10;AAAAAAAAAAEAIAAAAB8BAABkcnMvZTJvRG9jLnhtbFBLBQYAAAAABgAGAFkBAAA7BQA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250</Words>
  <Characters>284</Characters>
  <Lines>0</Lines>
  <Paragraphs>38</Paragraphs>
  <TotalTime>0</TotalTime>
  <ScaleCrop>false</ScaleCrop>
  <LinksUpToDate>false</LinksUpToDate>
  <CharactersWithSpaces>369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iPhone</cp:lastModifiedBy>
  <cp:lastPrinted>2018-03-26T16:22:00Z</cp:lastPrinted>
  <dcterms:modified xsi:type="dcterms:W3CDTF">2019-03-14T17:02:22Z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