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133F0" w:rsidRDefault="005133F0">
      <w:pPr>
        <w:spacing w:line="400" w:lineRule="exact"/>
        <w:ind w:firstLineChars="100" w:firstLine="3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5133F0" w:rsidRDefault="00620FF2">
      <w:pPr>
        <w:spacing w:line="7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r>
        <w:rPr>
          <w:rFonts w:ascii="华文中宋" w:eastAsia="华文中宋" w:hAnsi="华文中宋" w:hint="eastAsia"/>
          <w:b/>
          <w:sz w:val="36"/>
          <w:szCs w:val="36"/>
        </w:rPr>
        <w:t>食品</w:t>
      </w:r>
      <w:r>
        <w:rPr>
          <w:rFonts w:ascii="华文中宋" w:eastAsia="华文中宋" w:hAnsi="华文中宋" w:hint="eastAsia"/>
          <w:b/>
          <w:sz w:val="36"/>
          <w:szCs w:val="36"/>
        </w:rPr>
        <w:t>科学与工程</w:t>
      </w:r>
      <w:r>
        <w:rPr>
          <w:rFonts w:ascii="华文中宋" w:eastAsia="华文中宋" w:hAnsi="华文中宋" w:hint="eastAsia"/>
          <w:b/>
          <w:sz w:val="36"/>
          <w:szCs w:val="36"/>
        </w:rPr>
        <w:t>学院本科教学审核评估</w:t>
      </w:r>
      <w:r>
        <w:rPr>
          <w:rFonts w:ascii="华文中宋" w:eastAsia="华文中宋" w:hAnsi="华文中宋" w:hint="eastAsia"/>
          <w:b/>
          <w:sz w:val="36"/>
          <w:szCs w:val="36"/>
        </w:rPr>
        <w:t>工作实施方案</w:t>
      </w:r>
    </w:p>
    <w:bookmarkEnd w:id="0"/>
    <w:p w:rsidR="005133F0" w:rsidRDefault="005133F0">
      <w:pPr>
        <w:spacing w:line="76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5133F0" w:rsidRDefault="00620FF2">
      <w:pPr>
        <w:pStyle w:val="a4"/>
        <w:shd w:val="clear" w:color="auto" w:fill="FFFFFF"/>
        <w:spacing w:line="360" w:lineRule="auto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根据教育部《关于开展普通高等学校本科教学工作审核评估的通知》（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教高〔</w:t>
      </w:r>
      <w:r>
        <w:rPr>
          <w:rFonts w:ascii="仿宋_GB2312" w:eastAsia="仿宋_GB2312" w:hAnsi="华文仿宋"/>
          <w:sz w:val="32"/>
          <w:szCs w:val="32"/>
        </w:rPr>
        <w:t>2013</w:t>
      </w:r>
      <w:r>
        <w:rPr>
          <w:rFonts w:ascii="仿宋_GB2312" w:eastAsia="仿宋_GB2312" w:hAnsi="华文仿宋" w:hint="eastAsia"/>
          <w:sz w:val="32"/>
          <w:szCs w:val="32"/>
        </w:rPr>
        <w:t>〕</w:t>
      </w:r>
      <w:proofErr w:type="gramEnd"/>
      <w:r>
        <w:rPr>
          <w:rFonts w:ascii="仿宋_GB2312" w:eastAsia="仿宋_GB2312" w:hAnsi="华文仿宋"/>
          <w:sz w:val="32"/>
          <w:szCs w:val="32"/>
        </w:rPr>
        <w:t>10</w:t>
      </w:r>
      <w:r>
        <w:rPr>
          <w:rFonts w:ascii="仿宋_GB2312" w:eastAsia="仿宋_GB2312" w:hAnsi="华文仿宋" w:hint="eastAsia"/>
          <w:sz w:val="32"/>
          <w:szCs w:val="32"/>
        </w:rPr>
        <w:t>号）的文件精神和《西北农林科技大学迎接本科教学审核评估工作实施方案》（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校教发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>〔</w:t>
      </w:r>
      <w:r>
        <w:rPr>
          <w:rFonts w:ascii="仿宋_GB2312" w:eastAsia="仿宋_GB2312" w:hAnsi="华文仿宋"/>
          <w:sz w:val="32"/>
          <w:szCs w:val="32"/>
        </w:rPr>
        <w:t>2016</w:t>
      </w:r>
      <w:r>
        <w:rPr>
          <w:rFonts w:ascii="仿宋_GB2312" w:eastAsia="仿宋_GB2312" w:hAnsi="华文仿宋" w:hint="eastAsia"/>
          <w:sz w:val="32"/>
          <w:szCs w:val="32"/>
        </w:rPr>
        <w:t>〕</w:t>
      </w:r>
      <w:r>
        <w:rPr>
          <w:rFonts w:ascii="仿宋_GB2312" w:eastAsia="仿宋_GB2312" w:hAnsi="华文仿宋"/>
          <w:sz w:val="32"/>
          <w:szCs w:val="32"/>
        </w:rPr>
        <w:t>320</w:t>
      </w:r>
      <w:r>
        <w:rPr>
          <w:rFonts w:ascii="仿宋_GB2312" w:eastAsia="仿宋_GB2312" w:hAnsi="华文仿宋" w:hint="eastAsia"/>
          <w:sz w:val="32"/>
          <w:szCs w:val="32"/>
        </w:rPr>
        <w:t>号）的总体部署，为切实做好</w:t>
      </w:r>
      <w:r>
        <w:rPr>
          <w:rFonts w:ascii="仿宋_GB2312" w:eastAsia="仿宋_GB2312" w:hAnsi="华文仿宋" w:hint="eastAsia"/>
          <w:sz w:val="32"/>
          <w:szCs w:val="32"/>
        </w:rPr>
        <w:t>食品科学与工程</w:t>
      </w:r>
      <w:r>
        <w:rPr>
          <w:rFonts w:ascii="仿宋_GB2312" w:eastAsia="仿宋_GB2312" w:hAnsi="华文仿宋" w:hint="eastAsia"/>
          <w:sz w:val="32"/>
          <w:szCs w:val="32"/>
        </w:rPr>
        <w:t>学院本科教学评估的各项准备工作，保证评估工作有计划、按步骤地进行，特制定本实施方案。</w:t>
      </w:r>
    </w:p>
    <w:p w:rsidR="005133F0" w:rsidRDefault="00620FF2">
      <w:pPr>
        <w:spacing w:line="600" w:lineRule="exact"/>
        <w:ind w:firstLineChars="200" w:firstLine="643"/>
        <w:outlineLvl w:val="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一、指导思想及工作目标</w:t>
      </w:r>
    </w:p>
    <w:p w:rsidR="005133F0" w:rsidRDefault="00620FF2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/>
          <w:sz w:val="32"/>
          <w:szCs w:val="32"/>
        </w:rPr>
        <w:t>1.</w:t>
      </w:r>
      <w:r>
        <w:rPr>
          <w:rFonts w:ascii="仿宋_GB2312" w:eastAsia="仿宋_GB2312" w:hAnsi="华文仿宋" w:hint="eastAsia"/>
          <w:sz w:val="32"/>
          <w:szCs w:val="32"/>
        </w:rPr>
        <w:t>指导思想。遵照教育部</w:t>
      </w: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“以评促建、以评促改、以评促管、评建结合、重在建设”的工作方针，提高认识、转变观念、做好自评、切实整改、讲求实效，巩固和强化本科教学工作中心地位，不断提升人才培养质量。</w:t>
      </w:r>
    </w:p>
    <w:p w:rsidR="005133F0" w:rsidRDefault="00620FF2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/>
          <w:sz w:val="32"/>
          <w:szCs w:val="32"/>
        </w:rPr>
        <w:t>2.</w:t>
      </w:r>
      <w:r>
        <w:rPr>
          <w:rFonts w:ascii="仿宋_GB2312" w:eastAsia="仿宋_GB2312" w:hAnsi="华文仿宋" w:hint="eastAsia"/>
          <w:sz w:val="32"/>
          <w:szCs w:val="32"/>
        </w:rPr>
        <w:t>工作目标。通过审核评估，进一步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凝炼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>学院办学特色，查找教育教学工作中存在的问题和不足，全面加强本科教学建设、教学改革和教学管理，进一步提高办学定位和人才培养目标对社会需求的适应度、教师和教学资源对培养质量的保障度、教学质量保障体系运行的有效度、学生和社会用人单位的满意度，保证培养质量对培养目标的达成度。</w:t>
      </w:r>
    </w:p>
    <w:p w:rsidR="005133F0" w:rsidRDefault="00620FF2">
      <w:pPr>
        <w:spacing w:line="600" w:lineRule="exact"/>
        <w:ind w:firstLineChars="200" w:firstLine="643"/>
        <w:outlineLvl w:val="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二、组织机构</w:t>
      </w:r>
    </w:p>
    <w:p w:rsidR="005133F0" w:rsidRDefault="00620FF2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学院成立本科教学审核</w:t>
      </w:r>
      <w:r>
        <w:rPr>
          <w:rFonts w:ascii="仿宋_GB2312" w:eastAsia="仿宋_GB2312" w:hAnsi="华文仿宋" w:hint="eastAsia"/>
          <w:sz w:val="32"/>
          <w:szCs w:val="32"/>
        </w:rPr>
        <w:t>评估领导小组，全面负责评建工作。</w:t>
      </w:r>
    </w:p>
    <w:p w:rsidR="005133F0" w:rsidRDefault="00620FF2">
      <w:pPr>
        <w:spacing w:line="600" w:lineRule="exact"/>
        <w:rPr>
          <w:rFonts w:ascii="仿宋_GB2312" w:eastAsia="仿宋_GB2312" w:hAnsi="华文仿宋"/>
          <w:color w:val="000000"/>
          <w:sz w:val="32"/>
          <w:szCs w:val="32"/>
        </w:rPr>
      </w:pPr>
      <w:r>
        <w:rPr>
          <w:rFonts w:ascii="仿宋_GB2312" w:eastAsia="仿宋_GB2312" w:hAnsi="华文仿宋" w:hint="eastAsia"/>
          <w:color w:val="FF00FF"/>
          <w:sz w:val="32"/>
          <w:szCs w:val="32"/>
        </w:rPr>
        <w:t xml:space="preserve">   </w:t>
      </w:r>
      <w:r>
        <w:rPr>
          <w:rFonts w:ascii="仿宋_GB2312" w:eastAsia="仿宋_GB2312" w:hAnsi="华文仿宋" w:hint="eastAsia"/>
          <w:color w:val="FF00FF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组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长</w:t>
      </w:r>
      <w:r>
        <w:rPr>
          <w:rFonts w:ascii="仿宋_GB2312" w:eastAsia="仿宋_GB2312" w:hAnsi="华文仿宋" w:hint="eastAsia"/>
          <w:color w:val="000000"/>
          <w:spacing w:val="-20"/>
          <w:sz w:val="32"/>
          <w:szCs w:val="32"/>
        </w:rPr>
        <w:t>：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刘学波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张振华</w:t>
      </w:r>
    </w:p>
    <w:p w:rsidR="005133F0" w:rsidRDefault="00620FF2">
      <w:pPr>
        <w:spacing w:line="600" w:lineRule="exact"/>
        <w:ind w:leftChars="228" w:left="1759" w:hangingChars="400" w:hanging="128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z w:val="32"/>
          <w:szCs w:val="32"/>
        </w:rPr>
        <w:lastRenderedPageBreak/>
        <w:t xml:space="preserve"> 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成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员：刘兴华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华文仿宋" w:hint="eastAsia"/>
          <w:color w:val="000000"/>
          <w:sz w:val="32"/>
          <w:szCs w:val="32"/>
        </w:rPr>
        <w:t>岳田利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吕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 xml:space="preserve">  </w:t>
      </w:r>
      <w:r>
        <w:rPr>
          <w:rFonts w:ascii="仿宋_GB2312" w:eastAsia="仿宋_GB2312" w:hAnsi="华文仿宋" w:hint="eastAsia"/>
          <w:sz w:val="32"/>
          <w:szCs w:val="32"/>
        </w:rPr>
        <w:t>欣</w:t>
      </w: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王建龙</w:t>
      </w: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汪勇攀</w:t>
      </w: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刘育生</w:t>
      </w: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 xml:space="preserve">  </w:t>
      </w:r>
    </w:p>
    <w:p w:rsidR="005133F0" w:rsidRDefault="00620FF2">
      <w:pPr>
        <w:spacing w:line="600" w:lineRule="exact"/>
        <w:ind w:leftChars="228" w:left="1759" w:hangingChars="400" w:hanging="1280"/>
        <w:rPr>
          <w:rFonts w:ascii="仿宋_GB2312" w:eastAsia="仿宋_GB2312" w:hAnsi="华文仿宋"/>
          <w:color w:val="000000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     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王云阳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华文仿宋" w:hint="eastAsia"/>
          <w:color w:val="000000"/>
          <w:sz w:val="32"/>
          <w:szCs w:val="32"/>
        </w:rPr>
        <w:t>夏效东</w:t>
      </w:r>
      <w:proofErr w:type="gramEnd"/>
      <w:r>
        <w:rPr>
          <w:rFonts w:ascii="仿宋_GB2312" w:eastAsia="仿宋_GB2312" w:hAnsi="华文仿宋" w:hint="eastAsia"/>
          <w:color w:val="000000"/>
          <w:sz w:val="32"/>
          <w:szCs w:val="32"/>
        </w:rPr>
        <w:t xml:space="preserve"> </w:t>
      </w:r>
    </w:p>
    <w:p w:rsidR="005133F0" w:rsidRDefault="00620FF2">
      <w:pPr>
        <w:spacing w:line="600" w:lineRule="exact"/>
        <w:ind w:firstLineChars="150" w:firstLine="480"/>
        <w:rPr>
          <w:rFonts w:ascii="仿宋_GB2312" w:eastAsia="仿宋_GB2312" w:hAnsi="华文仿宋"/>
          <w:color w:val="00000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华文仿宋" w:hint="eastAsia"/>
          <w:color w:val="000000"/>
          <w:sz w:val="32"/>
          <w:szCs w:val="32"/>
        </w:rPr>
        <w:t>秘</w:t>
      </w:r>
      <w:proofErr w:type="gramEnd"/>
      <w:r>
        <w:rPr>
          <w:rFonts w:ascii="仿宋_GB2312" w:eastAsia="仿宋_GB2312" w:hAnsi="华文仿宋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书：候东丽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 xml:space="preserve"> </w:t>
      </w:r>
    </w:p>
    <w:p w:rsidR="005133F0" w:rsidRDefault="00620FF2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主要职责：领导学院本科教学审核评估工作；审定各专业自评报告、教学状态数据分析报告、审核评估方案等重要事项；研究、审议审核评估工作中的重大问题。</w:t>
      </w:r>
    </w:p>
    <w:p w:rsidR="005133F0" w:rsidRDefault="00620FF2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领导小组下设</w:t>
      </w:r>
      <w:r>
        <w:rPr>
          <w:rFonts w:ascii="仿宋_GB2312" w:eastAsia="仿宋_GB2312" w:hAnsi="华文仿宋" w:hint="eastAsia"/>
          <w:sz w:val="32"/>
          <w:szCs w:val="32"/>
        </w:rPr>
        <w:t>4</w:t>
      </w:r>
      <w:r>
        <w:rPr>
          <w:rFonts w:ascii="仿宋_GB2312" w:eastAsia="仿宋_GB2312" w:hAnsi="华文仿宋" w:hint="eastAsia"/>
          <w:sz w:val="32"/>
          <w:szCs w:val="32"/>
        </w:rPr>
        <w:t>个小组</w:t>
      </w:r>
    </w:p>
    <w:p w:rsidR="005133F0" w:rsidRDefault="00620FF2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1.</w:t>
      </w:r>
      <w:r>
        <w:rPr>
          <w:rFonts w:ascii="仿宋_GB2312" w:eastAsia="仿宋_GB2312" w:hAnsi="华文仿宋" w:hint="eastAsia"/>
          <w:sz w:val="32"/>
          <w:szCs w:val="32"/>
        </w:rPr>
        <w:t>工作组</w:t>
      </w:r>
    </w:p>
    <w:p w:rsidR="005133F0" w:rsidRDefault="00620FF2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组</w:t>
      </w: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长：刘学波</w:t>
      </w: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张振华</w:t>
      </w: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</w:p>
    <w:p w:rsidR="005133F0" w:rsidRDefault="00620FF2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副组长：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吕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 xml:space="preserve">  </w:t>
      </w:r>
      <w:r>
        <w:rPr>
          <w:rFonts w:ascii="仿宋_GB2312" w:eastAsia="仿宋_GB2312" w:hAnsi="华文仿宋" w:hint="eastAsia"/>
          <w:sz w:val="32"/>
          <w:szCs w:val="32"/>
        </w:rPr>
        <w:t>欣</w:t>
      </w:r>
      <w:r>
        <w:rPr>
          <w:rFonts w:ascii="仿宋_GB2312" w:eastAsia="仿宋_GB2312" w:hAnsi="华文仿宋" w:hint="eastAsia"/>
          <w:sz w:val="32"/>
          <w:szCs w:val="32"/>
        </w:rPr>
        <w:t xml:space="preserve">  </w:t>
      </w:r>
      <w:r>
        <w:rPr>
          <w:rFonts w:ascii="仿宋_GB2312" w:eastAsia="仿宋_GB2312" w:hAnsi="华文仿宋" w:hint="eastAsia"/>
          <w:sz w:val="32"/>
          <w:szCs w:val="32"/>
        </w:rPr>
        <w:t>刘育生</w:t>
      </w: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汪勇攀</w:t>
      </w:r>
    </w:p>
    <w:p w:rsidR="005133F0" w:rsidRDefault="00620FF2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成</w:t>
      </w: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员</w:t>
      </w:r>
      <w:r>
        <w:rPr>
          <w:rFonts w:ascii="仿宋_GB2312" w:eastAsia="仿宋_GB2312" w:hAnsi="华文仿宋" w:hint="eastAsia"/>
          <w:sz w:val="32"/>
          <w:szCs w:val="32"/>
        </w:rPr>
        <w:t>：</w:t>
      </w:r>
      <w:r>
        <w:rPr>
          <w:rFonts w:ascii="仿宋_GB2312" w:eastAsia="仿宋_GB2312" w:hAnsi="华文仿宋" w:hint="eastAsia"/>
          <w:sz w:val="32"/>
          <w:szCs w:val="32"/>
        </w:rPr>
        <w:t>刘兴华</w:t>
      </w: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岳田利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张国权</w:t>
      </w: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王建龙</w:t>
      </w: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王云阳</w:t>
      </w: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夏效东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</w:p>
    <w:p w:rsidR="005133F0" w:rsidRDefault="00620FF2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    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李志西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樊明涛</w:t>
      </w: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张建新</w:t>
      </w: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杜双奎</w:t>
      </w: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罗安伟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于修烛</w:t>
      </w:r>
    </w:p>
    <w:p w:rsidR="005133F0" w:rsidRDefault="00620FF2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   </w:t>
      </w: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杨保伟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王建国</w:t>
      </w: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张道宏</w:t>
      </w: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肖春霞</w:t>
      </w: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江</w:t>
      </w:r>
      <w:r>
        <w:rPr>
          <w:rFonts w:ascii="仿宋_GB2312" w:eastAsia="仿宋_GB2312" w:hAnsi="华文仿宋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昊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王周利</w:t>
      </w: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</w:p>
    <w:p w:rsidR="005133F0" w:rsidRDefault="00620FF2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    </w:t>
      </w:r>
      <w:r>
        <w:rPr>
          <w:rFonts w:ascii="仿宋_GB2312" w:eastAsia="仿宋_GB2312" w:hAnsi="华文仿宋" w:hint="eastAsia"/>
          <w:sz w:val="32"/>
          <w:szCs w:val="32"/>
        </w:rPr>
        <w:t>刘志刚</w:t>
      </w: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侯东丽</w:t>
      </w: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张</w:t>
      </w:r>
      <w:r>
        <w:rPr>
          <w:rFonts w:ascii="仿宋_GB2312" w:eastAsia="仿宋_GB2312" w:hAnsi="华文仿宋" w:hint="eastAsia"/>
          <w:sz w:val="32"/>
          <w:szCs w:val="32"/>
        </w:rPr>
        <w:t xml:space="preserve">  </w:t>
      </w:r>
      <w:r>
        <w:rPr>
          <w:rFonts w:ascii="仿宋_GB2312" w:eastAsia="仿宋_GB2312" w:hAnsi="华文仿宋" w:hint="eastAsia"/>
          <w:sz w:val="32"/>
          <w:szCs w:val="32"/>
        </w:rPr>
        <w:t>静</w:t>
      </w: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董文科</w:t>
      </w: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张</w:t>
      </w:r>
      <w:r>
        <w:rPr>
          <w:rFonts w:ascii="仿宋_GB2312" w:eastAsia="仿宋_GB2312" w:hAnsi="华文仿宋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婷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熊金苹</w:t>
      </w:r>
    </w:p>
    <w:p w:rsidR="005133F0" w:rsidRDefault="00620FF2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 xml:space="preserve">       </w:t>
      </w:r>
      <w:r>
        <w:rPr>
          <w:rFonts w:ascii="仿宋_GB2312" w:eastAsia="仿宋_GB2312" w:hAnsi="华文仿宋" w:hint="eastAsia"/>
          <w:sz w:val="32"/>
          <w:szCs w:val="32"/>
        </w:rPr>
        <w:t>薛宏春</w:t>
      </w: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刘</w:t>
      </w:r>
      <w:r>
        <w:rPr>
          <w:rFonts w:ascii="仿宋_GB2312" w:eastAsia="仿宋_GB2312" w:hAnsi="华文仿宋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娜</w:t>
      </w:r>
      <w:proofErr w:type="gramEnd"/>
    </w:p>
    <w:p w:rsidR="005133F0" w:rsidRDefault="00620FF2">
      <w:pPr>
        <w:spacing w:line="600" w:lineRule="exact"/>
        <w:ind w:firstLineChars="200" w:firstLine="640"/>
        <w:jc w:val="left"/>
        <w:rPr>
          <w:rFonts w:ascii="仿宋_GB2312" w:eastAsia="仿宋_GB2312" w:hAnsi="华文仿宋"/>
          <w:sz w:val="32"/>
          <w:szCs w:val="32"/>
        </w:rPr>
      </w:pPr>
      <w:proofErr w:type="gramStart"/>
      <w:r>
        <w:rPr>
          <w:rFonts w:ascii="仿宋_GB2312" w:eastAsia="仿宋_GB2312" w:hAnsi="华文仿宋" w:hint="eastAsia"/>
          <w:sz w:val="32"/>
          <w:szCs w:val="32"/>
        </w:rPr>
        <w:t>秘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书：严</w:t>
      </w:r>
      <w:r>
        <w:rPr>
          <w:rFonts w:ascii="仿宋_GB2312" w:eastAsia="仿宋_GB2312" w:hAnsi="华文仿宋" w:hint="eastAsia"/>
          <w:sz w:val="32"/>
          <w:szCs w:val="32"/>
        </w:rPr>
        <w:t xml:space="preserve">  </w:t>
      </w:r>
      <w:r>
        <w:rPr>
          <w:rFonts w:ascii="仿宋_GB2312" w:eastAsia="仿宋_GB2312" w:hAnsi="华文仿宋" w:hint="eastAsia"/>
          <w:sz w:val="32"/>
          <w:szCs w:val="32"/>
        </w:rPr>
        <w:t>艳</w:t>
      </w: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秦</w:t>
      </w:r>
      <w:r>
        <w:rPr>
          <w:rFonts w:ascii="仿宋_GB2312" w:eastAsia="仿宋_GB2312" w:hAnsi="华文仿宋" w:hint="eastAsia"/>
          <w:sz w:val="32"/>
          <w:szCs w:val="32"/>
        </w:rPr>
        <w:t xml:space="preserve">  </w:t>
      </w:r>
      <w:r>
        <w:rPr>
          <w:rFonts w:ascii="仿宋_GB2312" w:eastAsia="仿宋_GB2312" w:hAnsi="华文仿宋" w:hint="eastAsia"/>
          <w:sz w:val="32"/>
          <w:szCs w:val="32"/>
        </w:rPr>
        <w:t>华</w:t>
      </w:r>
    </w:p>
    <w:p w:rsidR="005133F0" w:rsidRDefault="00620FF2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职</w:t>
      </w:r>
      <w:r>
        <w:rPr>
          <w:rFonts w:ascii="仿宋_GB2312" w:eastAsia="仿宋_GB2312" w:hAnsi="华文仿宋" w:hint="eastAsia"/>
          <w:sz w:val="32"/>
          <w:szCs w:val="32"/>
        </w:rPr>
        <w:t xml:space="preserve">  </w:t>
      </w:r>
      <w:r>
        <w:rPr>
          <w:rFonts w:ascii="仿宋_GB2312" w:eastAsia="仿宋_GB2312" w:hAnsi="华文仿宋" w:hint="eastAsia"/>
          <w:sz w:val="32"/>
          <w:szCs w:val="32"/>
        </w:rPr>
        <w:t>责：贯彻落实学校审核评估工作组的工作部署，协调各工作组及系、中心之间的工作；制定审核评估具体工作方案及工作计划，分解审核评估任务、落实目标责任，督办各种材料的撰写、整理、建档等工作；安排学院的评建工作，组织开展预评估工作，及时汇总、汇报评估情况，研究和协调解决审核评估过程中发现的各种问题；收集、整理和编目审核评估支撑材料，收集、整理、完善学院基本状态数据，并完成学院状态数据分析报告，</w:t>
      </w:r>
      <w:r>
        <w:rPr>
          <w:rFonts w:ascii="仿宋_GB2312" w:eastAsia="仿宋_GB2312" w:hAnsi="华文仿宋" w:hint="eastAsia"/>
          <w:sz w:val="32"/>
          <w:szCs w:val="32"/>
        </w:rPr>
        <w:lastRenderedPageBreak/>
        <w:t>讨论、提炼、撰写自评报告、特色项目，审核评估有关信息发布等。</w:t>
      </w:r>
    </w:p>
    <w:p w:rsidR="005133F0" w:rsidRDefault="00620FF2">
      <w:pPr>
        <w:spacing w:line="60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2.</w:t>
      </w:r>
      <w:r>
        <w:rPr>
          <w:rFonts w:ascii="仿宋_GB2312" w:eastAsia="仿宋_GB2312" w:hint="eastAsia"/>
          <w:color w:val="000000"/>
          <w:sz w:val="32"/>
          <w:szCs w:val="32"/>
        </w:rPr>
        <w:t>条件保障组</w:t>
      </w:r>
    </w:p>
    <w:p w:rsidR="005133F0" w:rsidRDefault="00620FF2">
      <w:pPr>
        <w:spacing w:line="600" w:lineRule="exact"/>
        <w:ind w:firstLineChars="200" w:firstLine="640"/>
        <w:jc w:val="left"/>
        <w:rPr>
          <w:rFonts w:ascii="仿宋_GB2312" w:eastAsia="仿宋_GB2312" w:hAnsi="华文仿宋"/>
          <w:color w:val="00000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z w:val="32"/>
          <w:szCs w:val="32"/>
        </w:rPr>
        <w:t>组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长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: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刘育生</w:t>
      </w:r>
    </w:p>
    <w:p w:rsidR="005133F0" w:rsidRDefault="00620FF2">
      <w:pPr>
        <w:spacing w:line="600" w:lineRule="exact"/>
        <w:ind w:firstLineChars="200" w:firstLine="640"/>
        <w:jc w:val="left"/>
        <w:rPr>
          <w:rFonts w:ascii="仿宋_GB2312" w:eastAsia="仿宋_GB2312" w:hAnsi="华文仿宋"/>
          <w:color w:val="00000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z w:val="32"/>
          <w:szCs w:val="32"/>
        </w:rPr>
        <w:t>成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员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: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候东丽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董文科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张婷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薛宏春</w:t>
      </w:r>
    </w:p>
    <w:p w:rsidR="005133F0" w:rsidRDefault="00620FF2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职</w:t>
      </w:r>
      <w:r>
        <w:rPr>
          <w:rFonts w:ascii="仿宋_GB2312" w:eastAsia="仿宋_GB2312" w:hAnsi="华文仿宋" w:hint="eastAsia"/>
          <w:sz w:val="32"/>
          <w:szCs w:val="32"/>
        </w:rPr>
        <w:t xml:space="preserve">  </w:t>
      </w:r>
      <w:r>
        <w:rPr>
          <w:rFonts w:ascii="仿宋_GB2312" w:eastAsia="仿宋_GB2312" w:hAnsi="华文仿宋" w:hint="eastAsia"/>
          <w:sz w:val="32"/>
          <w:szCs w:val="32"/>
        </w:rPr>
        <w:t>责</w:t>
      </w:r>
      <w:r>
        <w:rPr>
          <w:rFonts w:ascii="仿宋_GB2312" w:eastAsia="仿宋_GB2312" w:hAnsi="华文仿宋" w:hint="eastAsia"/>
          <w:sz w:val="32"/>
          <w:szCs w:val="32"/>
        </w:rPr>
        <w:t>:</w:t>
      </w:r>
      <w:r>
        <w:rPr>
          <w:rFonts w:ascii="仿宋_GB2312" w:eastAsia="仿宋_GB2312" w:hAnsi="华文仿宋" w:hint="eastAsia"/>
          <w:sz w:val="32"/>
          <w:szCs w:val="32"/>
        </w:rPr>
        <w:t>本科教学、实验及后勤保障等条件保障及相关工作的协调。</w:t>
      </w:r>
    </w:p>
    <w:p w:rsidR="005133F0" w:rsidRDefault="00620FF2">
      <w:pPr>
        <w:spacing w:line="600" w:lineRule="exact"/>
        <w:ind w:firstLineChars="200" w:firstLine="640"/>
        <w:rPr>
          <w:rFonts w:ascii="仿宋_GB2312" w:eastAsia="仿宋_GB2312" w:hAnsi="华文仿宋"/>
          <w:color w:val="000000"/>
          <w:sz w:val="32"/>
          <w:szCs w:val="32"/>
        </w:rPr>
      </w:pPr>
      <w:r>
        <w:rPr>
          <w:rFonts w:ascii="仿宋_GB2312" w:eastAsia="仿宋_GB2312" w:hAnsi="华文仿宋"/>
          <w:color w:val="000000"/>
          <w:sz w:val="32"/>
          <w:szCs w:val="32"/>
        </w:rPr>
        <w:t>3.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咨询组</w:t>
      </w:r>
    </w:p>
    <w:p w:rsidR="005133F0" w:rsidRDefault="00620FF2">
      <w:pPr>
        <w:spacing w:line="600" w:lineRule="exact"/>
        <w:ind w:firstLineChars="200" w:firstLine="640"/>
        <w:rPr>
          <w:rFonts w:ascii="仿宋_GB2312" w:eastAsia="仿宋_GB2312" w:hAnsi="华文仿宋"/>
          <w:color w:val="00000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z w:val="32"/>
          <w:szCs w:val="32"/>
        </w:rPr>
        <w:t>组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长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: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刘兴华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华文仿宋" w:hint="eastAsia"/>
          <w:color w:val="000000"/>
          <w:sz w:val="32"/>
          <w:szCs w:val="32"/>
        </w:rPr>
        <w:t>岳田利</w:t>
      </w:r>
      <w:proofErr w:type="gramEnd"/>
    </w:p>
    <w:p w:rsidR="005133F0" w:rsidRDefault="00620FF2">
      <w:pPr>
        <w:spacing w:line="600" w:lineRule="exact"/>
        <w:ind w:firstLineChars="200" w:firstLine="640"/>
        <w:rPr>
          <w:rFonts w:ascii="仿宋_GB2312" w:eastAsia="仿宋_GB2312" w:hAnsi="华文仿宋"/>
          <w:color w:val="00000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z w:val="32"/>
          <w:szCs w:val="32"/>
        </w:rPr>
        <w:t>成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员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: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学院教授委员会及校内外专家组成</w:t>
      </w:r>
    </w:p>
    <w:p w:rsidR="005133F0" w:rsidRDefault="00620FF2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职</w:t>
      </w:r>
      <w:r>
        <w:rPr>
          <w:rFonts w:ascii="仿宋_GB2312" w:eastAsia="仿宋_GB2312" w:hAnsi="华文仿宋" w:hint="eastAsia"/>
          <w:sz w:val="32"/>
          <w:szCs w:val="32"/>
        </w:rPr>
        <w:t xml:space="preserve">  </w:t>
      </w:r>
      <w:r>
        <w:rPr>
          <w:rFonts w:ascii="仿宋_GB2312" w:eastAsia="仿宋_GB2312" w:hAnsi="华文仿宋" w:hint="eastAsia"/>
          <w:sz w:val="32"/>
          <w:szCs w:val="32"/>
        </w:rPr>
        <w:t>责</w:t>
      </w:r>
      <w:r>
        <w:rPr>
          <w:rFonts w:ascii="仿宋_GB2312" w:eastAsia="仿宋_GB2312" w:hAnsi="华文仿宋" w:hint="eastAsia"/>
          <w:sz w:val="32"/>
          <w:szCs w:val="32"/>
        </w:rPr>
        <w:t>：</w:t>
      </w:r>
      <w:r>
        <w:rPr>
          <w:rFonts w:ascii="仿宋_GB2312" w:eastAsia="仿宋_GB2312" w:hAnsi="华文仿宋" w:hint="eastAsia"/>
          <w:sz w:val="32"/>
          <w:szCs w:val="32"/>
        </w:rPr>
        <w:t>审核评估政策解读、咨询指导，审核学院自评报告、教学状态数据分析等上报材料。</w:t>
      </w:r>
    </w:p>
    <w:p w:rsidR="005133F0" w:rsidRDefault="00620FF2">
      <w:pPr>
        <w:spacing w:line="600" w:lineRule="exact"/>
        <w:ind w:firstLineChars="200" w:firstLine="640"/>
        <w:rPr>
          <w:rFonts w:ascii="仿宋_GB2312" w:eastAsia="仿宋_GB2312" w:hAnsi="华文仿宋"/>
          <w:color w:val="000000"/>
          <w:sz w:val="32"/>
          <w:szCs w:val="32"/>
        </w:rPr>
      </w:pPr>
      <w:r>
        <w:rPr>
          <w:rFonts w:ascii="仿宋_GB2312" w:eastAsia="仿宋_GB2312" w:hAnsi="华文仿宋"/>
          <w:color w:val="000000"/>
          <w:sz w:val="32"/>
          <w:szCs w:val="32"/>
        </w:rPr>
        <w:t>4.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督查组</w:t>
      </w:r>
    </w:p>
    <w:p w:rsidR="005133F0" w:rsidRDefault="00620FF2">
      <w:pPr>
        <w:spacing w:line="600" w:lineRule="exact"/>
        <w:ind w:firstLineChars="200" w:firstLine="640"/>
        <w:rPr>
          <w:rFonts w:ascii="仿宋_GB2312" w:eastAsia="仿宋_GB2312" w:hAnsi="华文仿宋"/>
          <w:color w:val="00000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z w:val="32"/>
          <w:szCs w:val="32"/>
        </w:rPr>
        <w:t>组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长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: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张振华</w:t>
      </w:r>
    </w:p>
    <w:p w:rsidR="005133F0" w:rsidRDefault="00620FF2">
      <w:pPr>
        <w:spacing w:line="600" w:lineRule="exact"/>
        <w:ind w:firstLineChars="200" w:firstLine="640"/>
        <w:rPr>
          <w:rFonts w:ascii="仿宋_GB2312" w:eastAsia="仿宋_GB2312" w:hAnsi="华文仿宋"/>
          <w:color w:val="00000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z w:val="32"/>
          <w:szCs w:val="32"/>
        </w:rPr>
        <w:t>成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员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: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刘</w:t>
      </w:r>
      <w:r>
        <w:rPr>
          <w:rFonts w:ascii="仿宋_GB2312" w:eastAsia="仿宋_GB2312" w:hAnsi="华文仿宋"/>
          <w:color w:val="000000"/>
          <w:sz w:val="32"/>
          <w:szCs w:val="32"/>
        </w:rPr>
        <w:t>兴华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薛宏春</w:t>
      </w:r>
    </w:p>
    <w:p w:rsidR="005133F0" w:rsidRDefault="00620FF2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职</w:t>
      </w:r>
      <w:r>
        <w:rPr>
          <w:rFonts w:ascii="仿宋_GB2312" w:eastAsia="仿宋_GB2312" w:hAnsi="华文仿宋" w:hint="eastAsia"/>
          <w:sz w:val="32"/>
          <w:szCs w:val="32"/>
        </w:rPr>
        <w:t xml:space="preserve">  </w:t>
      </w:r>
      <w:r>
        <w:rPr>
          <w:rFonts w:ascii="仿宋_GB2312" w:eastAsia="仿宋_GB2312" w:hAnsi="华文仿宋" w:hint="eastAsia"/>
          <w:sz w:val="32"/>
          <w:szCs w:val="32"/>
        </w:rPr>
        <w:t>责</w:t>
      </w:r>
      <w:r>
        <w:rPr>
          <w:rFonts w:ascii="仿宋_GB2312" w:eastAsia="仿宋_GB2312" w:hAnsi="华文仿宋" w:hint="eastAsia"/>
          <w:sz w:val="32"/>
          <w:szCs w:val="32"/>
        </w:rPr>
        <w:t>:</w:t>
      </w:r>
      <w:r>
        <w:rPr>
          <w:rFonts w:ascii="仿宋_GB2312" w:eastAsia="仿宋_GB2312" w:hAnsi="华文仿宋" w:hint="eastAsia"/>
          <w:sz w:val="32"/>
          <w:szCs w:val="32"/>
        </w:rPr>
        <w:t>负责审核评估各阶段工作进展及整改情况的督查，并向本科教学审核评估领导小组反馈意见和建议。</w:t>
      </w:r>
    </w:p>
    <w:p w:rsidR="005133F0" w:rsidRDefault="00620FF2">
      <w:pPr>
        <w:spacing w:line="600" w:lineRule="exact"/>
        <w:ind w:firstLineChars="200" w:firstLine="643"/>
        <w:rPr>
          <w:rFonts w:ascii="仿宋_GB2312" w:eastAsia="仿宋_GB2312" w:hAnsi="华文仿宋"/>
          <w:b/>
          <w:sz w:val="32"/>
          <w:szCs w:val="32"/>
        </w:rPr>
      </w:pPr>
      <w:r>
        <w:rPr>
          <w:rFonts w:ascii="楷体_GB2312" w:eastAsia="楷体_GB2312" w:hAnsi="华文仿宋" w:hint="eastAsia"/>
          <w:b/>
          <w:sz w:val="32"/>
          <w:szCs w:val="32"/>
        </w:rPr>
        <w:t>三、学院</w:t>
      </w:r>
      <w:r>
        <w:rPr>
          <w:rFonts w:ascii="仿宋_GB2312" w:eastAsia="仿宋_GB2312" w:hAnsi="华文仿宋" w:hint="eastAsia"/>
          <w:b/>
          <w:sz w:val="32"/>
          <w:szCs w:val="32"/>
        </w:rPr>
        <w:t>自评工作内容</w:t>
      </w:r>
    </w:p>
    <w:p w:rsidR="005133F0" w:rsidRDefault="00620FF2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1.</w:t>
      </w:r>
      <w:r>
        <w:rPr>
          <w:rFonts w:ascii="仿宋_GB2312" w:eastAsia="仿宋_GB2312" w:hAnsi="华文仿宋" w:hint="eastAsia"/>
          <w:sz w:val="32"/>
          <w:szCs w:val="32"/>
        </w:rPr>
        <w:t>完成自评报告</w:t>
      </w:r>
    </w:p>
    <w:p w:rsidR="005133F0" w:rsidRDefault="00620FF2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对照审核评估指标体系和内涵要求，系统梳理近三年的本科教学工作，开展自评，形成自评报告。在专家组进校后，要做好专家走访时的汇报准备工作。</w:t>
      </w:r>
    </w:p>
    <w:p w:rsidR="005133F0" w:rsidRDefault="00620FF2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2.</w:t>
      </w:r>
      <w:r>
        <w:rPr>
          <w:rFonts w:ascii="仿宋_GB2312" w:eastAsia="仿宋_GB2312" w:hAnsi="华文仿宋" w:hint="eastAsia"/>
          <w:sz w:val="32"/>
          <w:szCs w:val="32"/>
        </w:rPr>
        <w:t>梳理支撑材料</w:t>
      </w:r>
    </w:p>
    <w:p w:rsidR="005133F0" w:rsidRDefault="00620FF2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lastRenderedPageBreak/>
        <w:t>准备与学院审核</w:t>
      </w:r>
      <w:r>
        <w:rPr>
          <w:rFonts w:ascii="仿宋_GB2312" w:eastAsia="仿宋_GB2312" w:hAnsi="华文仿宋"/>
          <w:sz w:val="32"/>
          <w:szCs w:val="32"/>
        </w:rPr>
        <w:t>评估</w:t>
      </w:r>
      <w:r>
        <w:rPr>
          <w:rFonts w:ascii="仿宋_GB2312" w:eastAsia="仿宋_GB2312" w:hAnsi="华文仿宋" w:hint="eastAsia"/>
          <w:sz w:val="32"/>
          <w:szCs w:val="32"/>
        </w:rPr>
        <w:t>相关的电子、文字、数据、案例等支撑材料。配合学校做好相关佐证材料调取，建立本学院的支撑材料库。</w:t>
      </w:r>
    </w:p>
    <w:p w:rsidR="005133F0" w:rsidRDefault="00620FF2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</w:t>
      </w:r>
      <w:r>
        <w:rPr>
          <w:rFonts w:ascii="仿宋_GB2312" w:eastAsia="仿宋_GB2312" w:hAnsi="华文仿宋"/>
          <w:sz w:val="32"/>
          <w:szCs w:val="32"/>
        </w:rPr>
        <w:t>.</w:t>
      </w:r>
      <w:r>
        <w:rPr>
          <w:rFonts w:ascii="仿宋_GB2312" w:eastAsia="仿宋_GB2312" w:hAnsi="华文仿宋" w:hint="eastAsia"/>
          <w:sz w:val="32"/>
          <w:szCs w:val="32"/>
        </w:rPr>
        <w:t>强化教学管理</w:t>
      </w:r>
    </w:p>
    <w:p w:rsidR="005133F0" w:rsidRDefault="00620FF2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加强教风建设，确保教学环节的正常运行。对学院教学档案进行梳理和整理，做到规范管理。加强学风建设，确保学生以饱满向上的精神风貌参与评估。</w:t>
      </w:r>
    </w:p>
    <w:p w:rsidR="005133F0" w:rsidRDefault="00620FF2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4</w:t>
      </w:r>
      <w:r>
        <w:rPr>
          <w:rFonts w:ascii="仿宋_GB2312" w:eastAsia="仿宋_GB2312" w:hAnsi="华文仿宋"/>
          <w:sz w:val="32"/>
          <w:szCs w:val="32"/>
        </w:rPr>
        <w:t>.</w:t>
      </w:r>
      <w:r>
        <w:rPr>
          <w:rFonts w:ascii="仿宋_GB2312" w:eastAsia="仿宋_GB2312" w:hAnsi="华文仿宋" w:hint="eastAsia"/>
          <w:sz w:val="32"/>
          <w:szCs w:val="32"/>
        </w:rPr>
        <w:t>做好审核评估工作</w:t>
      </w:r>
    </w:p>
    <w:p w:rsidR="005133F0" w:rsidRDefault="00620FF2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在形成自评报告的基础上，针对存在问题加强整改。在专家进入学院考察时要积极配合做好各项工作。对专家给出的结论认真对待，及时形成改进方案并积极整改。</w:t>
      </w:r>
    </w:p>
    <w:p w:rsidR="005133F0" w:rsidRDefault="00620FF2">
      <w:pPr>
        <w:spacing w:line="600" w:lineRule="exact"/>
        <w:ind w:firstLineChars="200" w:firstLine="643"/>
        <w:rPr>
          <w:rFonts w:ascii="仿宋_GB2312" w:eastAsia="仿宋_GB2312" w:hAnsi="华文仿宋"/>
          <w:b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四、工作进程及任务</w:t>
      </w:r>
      <w:r>
        <w:rPr>
          <w:rFonts w:ascii="仿宋_GB2312" w:eastAsia="仿宋_GB2312" w:hAnsi="华文仿宋" w:hint="eastAsia"/>
          <w:b/>
          <w:sz w:val="32"/>
          <w:szCs w:val="32"/>
        </w:rPr>
        <w:t xml:space="preserve"> </w:t>
      </w:r>
    </w:p>
    <w:p w:rsidR="005133F0" w:rsidRDefault="00620FF2">
      <w:pPr>
        <w:spacing w:line="60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 xml:space="preserve">    </w:t>
      </w:r>
      <w:r>
        <w:rPr>
          <w:rFonts w:ascii="仿宋_GB2312" w:eastAsia="仿宋_GB2312" w:hAnsi="华文仿宋" w:hint="eastAsia"/>
          <w:b/>
          <w:sz w:val="32"/>
          <w:szCs w:val="32"/>
        </w:rPr>
        <w:t>（一）动员部署阶段</w:t>
      </w:r>
      <w:r>
        <w:rPr>
          <w:rFonts w:ascii="仿宋_GB2312" w:eastAsia="仿宋_GB2312" w:hAnsi="华文仿宋" w:hint="eastAsia"/>
          <w:b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b/>
          <w:sz w:val="32"/>
          <w:szCs w:val="32"/>
        </w:rPr>
        <w:t>（</w:t>
      </w:r>
      <w:r>
        <w:rPr>
          <w:rFonts w:ascii="仿宋_GB2312" w:eastAsia="仿宋_GB2312" w:hAnsi="华文仿宋" w:hint="eastAsia"/>
          <w:sz w:val="32"/>
          <w:szCs w:val="32"/>
        </w:rPr>
        <w:t>2016</w:t>
      </w:r>
      <w:r>
        <w:rPr>
          <w:rFonts w:ascii="仿宋_GB2312" w:eastAsia="仿宋_GB2312" w:hAnsi="华文仿宋" w:hint="eastAsia"/>
          <w:sz w:val="32"/>
          <w:szCs w:val="32"/>
        </w:rPr>
        <w:t>年</w:t>
      </w:r>
      <w:r>
        <w:rPr>
          <w:rFonts w:ascii="仿宋_GB2312" w:eastAsia="仿宋_GB2312" w:hAnsi="华文仿宋" w:hint="eastAsia"/>
          <w:sz w:val="32"/>
          <w:szCs w:val="32"/>
        </w:rPr>
        <w:t>12</w:t>
      </w:r>
      <w:r>
        <w:rPr>
          <w:rFonts w:ascii="仿宋_GB2312" w:eastAsia="仿宋_GB2312" w:hAnsi="华文仿宋" w:hint="eastAsia"/>
          <w:sz w:val="32"/>
          <w:szCs w:val="32"/>
        </w:rPr>
        <w:t>月</w:t>
      </w:r>
      <w:r>
        <w:rPr>
          <w:rFonts w:ascii="仿宋_GB2312" w:eastAsia="仿宋_GB2312" w:hAnsi="华文仿宋" w:hint="eastAsia"/>
          <w:sz w:val="32"/>
          <w:szCs w:val="32"/>
        </w:rPr>
        <w:t>-2017</w:t>
      </w:r>
      <w:r>
        <w:rPr>
          <w:rFonts w:ascii="仿宋_GB2312" w:eastAsia="仿宋_GB2312" w:hAnsi="华文仿宋" w:hint="eastAsia"/>
          <w:sz w:val="32"/>
          <w:szCs w:val="32"/>
        </w:rPr>
        <w:t>年</w:t>
      </w:r>
      <w:r>
        <w:rPr>
          <w:rFonts w:ascii="仿宋_GB2312" w:eastAsia="仿宋_GB2312" w:hAnsi="华文仿宋" w:hint="eastAsia"/>
          <w:sz w:val="32"/>
          <w:szCs w:val="32"/>
        </w:rPr>
        <w:t>1</w:t>
      </w:r>
      <w:r>
        <w:rPr>
          <w:rFonts w:ascii="仿宋_GB2312" w:eastAsia="仿宋_GB2312" w:hAnsi="华文仿宋" w:hint="eastAsia"/>
          <w:sz w:val="32"/>
          <w:szCs w:val="32"/>
        </w:rPr>
        <w:t>月）</w:t>
      </w:r>
    </w:p>
    <w:p w:rsidR="005133F0" w:rsidRDefault="00620FF2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组织全院教职工召开评建工作动员会或座谈会，认真学习教育部《关于开展普通高等学校本科科学工作审核评估的通知》、《西北农林科技大学本科教学工作审核评估工作方案》等文件，深刻认识审核评估对学院和学校发展的重大意义；</w:t>
      </w:r>
    </w:p>
    <w:p w:rsidR="005133F0" w:rsidRDefault="00620FF2">
      <w:pPr>
        <w:spacing w:line="60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 xml:space="preserve">    </w:t>
      </w:r>
      <w:r>
        <w:rPr>
          <w:rFonts w:ascii="仿宋_GB2312" w:eastAsia="仿宋_GB2312" w:hAnsi="华文仿宋" w:hint="eastAsia"/>
          <w:b/>
          <w:sz w:val="32"/>
          <w:szCs w:val="32"/>
        </w:rPr>
        <w:t>（二）自查建设阶段（</w:t>
      </w:r>
      <w:r>
        <w:rPr>
          <w:rFonts w:ascii="仿宋_GB2312" w:eastAsia="仿宋_GB2312" w:hAnsi="华文仿宋" w:hint="eastAsia"/>
          <w:sz w:val="32"/>
          <w:szCs w:val="32"/>
        </w:rPr>
        <w:t>2016</w:t>
      </w:r>
      <w:r>
        <w:rPr>
          <w:rFonts w:ascii="仿宋_GB2312" w:eastAsia="仿宋_GB2312" w:hAnsi="华文仿宋" w:hint="eastAsia"/>
          <w:sz w:val="32"/>
          <w:szCs w:val="32"/>
        </w:rPr>
        <w:t>年</w:t>
      </w:r>
      <w:r>
        <w:rPr>
          <w:rFonts w:ascii="仿宋_GB2312" w:eastAsia="仿宋_GB2312" w:hAnsi="华文仿宋" w:hint="eastAsia"/>
          <w:sz w:val="32"/>
          <w:szCs w:val="32"/>
        </w:rPr>
        <w:t>12</w:t>
      </w:r>
      <w:r>
        <w:rPr>
          <w:rFonts w:ascii="仿宋_GB2312" w:eastAsia="仿宋_GB2312" w:hAnsi="华文仿宋" w:hint="eastAsia"/>
          <w:sz w:val="32"/>
          <w:szCs w:val="32"/>
        </w:rPr>
        <w:t>月</w:t>
      </w:r>
      <w:r>
        <w:rPr>
          <w:rFonts w:ascii="仿宋_GB2312" w:eastAsia="仿宋_GB2312" w:hAnsi="华文仿宋" w:hint="eastAsia"/>
          <w:sz w:val="32"/>
          <w:szCs w:val="32"/>
        </w:rPr>
        <w:t>-2017</w:t>
      </w:r>
      <w:r>
        <w:rPr>
          <w:rFonts w:ascii="仿宋_GB2312" w:eastAsia="仿宋_GB2312" w:hAnsi="华文仿宋" w:hint="eastAsia"/>
          <w:sz w:val="32"/>
          <w:szCs w:val="32"/>
        </w:rPr>
        <w:t>年</w:t>
      </w:r>
      <w:r>
        <w:rPr>
          <w:rFonts w:ascii="仿宋_GB2312" w:eastAsia="仿宋_GB2312" w:hAnsi="华文仿宋" w:hint="eastAsia"/>
          <w:sz w:val="32"/>
          <w:szCs w:val="32"/>
        </w:rPr>
        <w:t>3</w:t>
      </w:r>
      <w:r>
        <w:rPr>
          <w:rFonts w:ascii="仿宋_GB2312" w:eastAsia="仿宋_GB2312" w:hAnsi="华文仿宋" w:hint="eastAsia"/>
          <w:sz w:val="32"/>
          <w:szCs w:val="32"/>
        </w:rPr>
        <w:t>月）</w:t>
      </w:r>
    </w:p>
    <w:p w:rsidR="005133F0" w:rsidRDefault="00620FF2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对照</w:t>
      </w:r>
      <w:r>
        <w:rPr>
          <w:rFonts w:ascii="仿宋_GB2312" w:eastAsia="仿宋_GB2312" w:hAnsi="华文仿宋" w:hint="eastAsia"/>
          <w:sz w:val="32"/>
          <w:szCs w:val="32"/>
        </w:rPr>
        <w:t>审核评估指标体系的内涵要求，梳理日常教学和管理工作的各个环节，查找问题，形成整改方案，报学校审核评估工作组办公室，并针对自查阶段发现的问题，逐项整改落实；同时依据检查结果进行整改；在整改基础上，形成学院自评报告，以及较完备的教学与管理档案。</w:t>
      </w:r>
    </w:p>
    <w:p w:rsidR="005133F0" w:rsidRDefault="00620FF2">
      <w:pPr>
        <w:spacing w:line="600" w:lineRule="exact"/>
        <w:ind w:firstLineChars="200" w:firstLine="643"/>
        <w:rPr>
          <w:rFonts w:ascii="仿宋_GB2312" w:eastAsia="仿宋_GB2312" w:hAnsi="华文仿宋"/>
          <w:sz w:val="32"/>
          <w:szCs w:val="32"/>
        </w:rPr>
      </w:pPr>
      <w:r>
        <w:rPr>
          <w:rFonts w:ascii="楷体_GB2312" w:eastAsia="楷体_GB2312" w:hAnsi="华文仿宋" w:hint="eastAsia"/>
          <w:b/>
          <w:sz w:val="32"/>
          <w:szCs w:val="32"/>
        </w:rPr>
        <w:lastRenderedPageBreak/>
        <w:t>（三）</w:t>
      </w:r>
      <w:r>
        <w:rPr>
          <w:rFonts w:ascii="仿宋_GB2312" w:eastAsia="仿宋_GB2312" w:hAnsi="华文仿宋" w:hint="eastAsia"/>
          <w:b/>
          <w:sz w:val="32"/>
          <w:szCs w:val="32"/>
        </w:rPr>
        <w:t>自评阶段</w:t>
      </w:r>
      <w:r>
        <w:rPr>
          <w:rFonts w:ascii="楷体_GB2312" w:eastAsia="楷体_GB2312" w:hAnsi="华文仿宋" w:hint="eastAsia"/>
          <w:b/>
          <w:sz w:val="32"/>
          <w:szCs w:val="32"/>
        </w:rPr>
        <w:t>（</w:t>
      </w:r>
      <w:r>
        <w:rPr>
          <w:rFonts w:ascii="仿宋_GB2312" w:eastAsia="仿宋_GB2312" w:hAnsi="华文仿宋" w:hint="eastAsia"/>
          <w:sz w:val="32"/>
          <w:szCs w:val="32"/>
        </w:rPr>
        <w:t>2017</w:t>
      </w:r>
      <w:r>
        <w:rPr>
          <w:rFonts w:ascii="仿宋_GB2312" w:eastAsia="仿宋_GB2312" w:hAnsi="华文仿宋" w:hint="eastAsia"/>
          <w:sz w:val="32"/>
          <w:szCs w:val="32"/>
        </w:rPr>
        <w:t>年</w:t>
      </w:r>
      <w:r>
        <w:rPr>
          <w:rFonts w:ascii="仿宋_GB2312" w:eastAsia="仿宋_GB2312" w:hAnsi="华文仿宋" w:hint="eastAsia"/>
          <w:sz w:val="32"/>
          <w:szCs w:val="32"/>
        </w:rPr>
        <w:t>4</w:t>
      </w:r>
      <w:r>
        <w:rPr>
          <w:rFonts w:ascii="仿宋_GB2312" w:eastAsia="仿宋_GB2312" w:hAnsi="华文仿宋" w:hint="eastAsia"/>
          <w:sz w:val="32"/>
          <w:szCs w:val="32"/>
        </w:rPr>
        <w:t>月</w:t>
      </w:r>
      <w:r>
        <w:rPr>
          <w:rFonts w:ascii="仿宋_GB2312" w:eastAsia="仿宋_GB2312" w:hAnsi="华文仿宋" w:hint="eastAsia"/>
          <w:sz w:val="32"/>
          <w:szCs w:val="32"/>
        </w:rPr>
        <w:t>-2017</w:t>
      </w:r>
      <w:r>
        <w:rPr>
          <w:rFonts w:ascii="仿宋_GB2312" w:eastAsia="仿宋_GB2312" w:hAnsi="华文仿宋" w:hint="eastAsia"/>
          <w:sz w:val="32"/>
          <w:szCs w:val="32"/>
        </w:rPr>
        <w:t>年</w:t>
      </w:r>
      <w:r>
        <w:rPr>
          <w:rFonts w:ascii="仿宋_GB2312" w:eastAsia="仿宋_GB2312" w:hAnsi="华文仿宋" w:hint="eastAsia"/>
          <w:sz w:val="32"/>
          <w:szCs w:val="32"/>
        </w:rPr>
        <w:t>5</w:t>
      </w:r>
      <w:r>
        <w:rPr>
          <w:rFonts w:ascii="仿宋_GB2312" w:eastAsia="仿宋_GB2312" w:hAnsi="华文仿宋" w:hint="eastAsia"/>
          <w:sz w:val="32"/>
          <w:szCs w:val="32"/>
        </w:rPr>
        <w:t>月）</w:t>
      </w:r>
    </w:p>
    <w:p w:rsidR="005133F0" w:rsidRDefault="00620FF2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聘请校内、校外相关专家进行咨询、预评估；根据专家意见，查缺补漏，研究制定整改提高方案；进一步修改完善自评报告、支撑材料；初步总结凝练具有学院特色项目与特色成果。</w:t>
      </w:r>
    </w:p>
    <w:p w:rsidR="005133F0" w:rsidRDefault="00620FF2">
      <w:pPr>
        <w:spacing w:line="600" w:lineRule="exact"/>
        <w:ind w:firstLineChars="200" w:firstLine="643"/>
        <w:rPr>
          <w:rFonts w:ascii="仿宋_GB2312" w:eastAsia="仿宋_GB2312" w:hAnsi="华文仿宋"/>
          <w:sz w:val="32"/>
          <w:szCs w:val="32"/>
        </w:rPr>
      </w:pPr>
      <w:r>
        <w:rPr>
          <w:rFonts w:ascii="楷体_GB2312" w:eastAsia="楷体_GB2312" w:hAnsi="华文仿宋" w:hint="eastAsia"/>
          <w:b/>
          <w:sz w:val="32"/>
          <w:szCs w:val="32"/>
        </w:rPr>
        <w:t>（四）自我完善阶段（</w:t>
      </w:r>
      <w:r>
        <w:rPr>
          <w:rFonts w:ascii="仿宋_GB2312" w:eastAsia="仿宋_GB2312" w:hAnsi="华文仿宋" w:hint="eastAsia"/>
          <w:sz w:val="32"/>
          <w:szCs w:val="32"/>
        </w:rPr>
        <w:t>2017</w:t>
      </w:r>
      <w:r>
        <w:rPr>
          <w:rFonts w:ascii="仿宋_GB2312" w:eastAsia="仿宋_GB2312" w:hAnsi="华文仿宋" w:hint="eastAsia"/>
          <w:sz w:val="32"/>
          <w:szCs w:val="32"/>
        </w:rPr>
        <w:t>年</w:t>
      </w:r>
      <w:r>
        <w:rPr>
          <w:rFonts w:ascii="仿宋_GB2312" w:eastAsia="仿宋_GB2312" w:hAnsi="华文仿宋" w:hint="eastAsia"/>
          <w:sz w:val="32"/>
          <w:szCs w:val="32"/>
        </w:rPr>
        <w:t>6</w:t>
      </w:r>
      <w:r>
        <w:rPr>
          <w:rFonts w:ascii="仿宋_GB2312" w:eastAsia="仿宋_GB2312" w:hAnsi="华文仿宋" w:hint="eastAsia"/>
          <w:sz w:val="32"/>
          <w:szCs w:val="32"/>
        </w:rPr>
        <w:t>月</w:t>
      </w:r>
      <w:r>
        <w:rPr>
          <w:rFonts w:ascii="仿宋_GB2312" w:eastAsia="仿宋_GB2312" w:hAnsi="华文仿宋" w:hint="eastAsia"/>
          <w:sz w:val="32"/>
          <w:szCs w:val="32"/>
        </w:rPr>
        <w:t>-2017</w:t>
      </w:r>
      <w:r>
        <w:rPr>
          <w:rFonts w:ascii="仿宋_GB2312" w:eastAsia="仿宋_GB2312" w:hAnsi="华文仿宋" w:hint="eastAsia"/>
          <w:sz w:val="32"/>
          <w:szCs w:val="32"/>
        </w:rPr>
        <w:t>年</w:t>
      </w:r>
      <w:r>
        <w:rPr>
          <w:rFonts w:ascii="仿宋_GB2312" w:eastAsia="仿宋_GB2312" w:hAnsi="华文仿宋" w:hint="eastAsia"/>
          <w:sz w:val="32"/>
          <w:szCs w:val="32"/>
        </w:rPr>
        <w:t>7</w:t>
      </w:r>
      <w:r>
        <w:rPr>
          <w:rFonts w:ascii="仿宋_GB2312" w:eastAsia="仿宋_GB2312" w:hAnsi="华文仿宋" w:hint="eastAsia"/>
          <w:sz w:val="32"/>
          <w:szCs w:val="32"/>
        </w:rPr>
        <w:t>月）</w:t>
      </w:r>
    </w:p>
    <w:p w:rsidR="005133F0" w:rsidRDefault="00620FF2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全面</w:t>
      </w:r>
      <w:r>
        <w:rPr>
          <w:rFonts w:ascii="仿宋_GB2312" w:eastAsia="仿宋_GB2312" w:hAnsi="华文仿宋" w:hint="eastAsia"/>
          <w:sz w:val="32"/>
          <w:szCs w:val="32"/>
        </w:rPr>
        <w:t>梳理自查自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建阶段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>及自评阶段发现的问题；针对存在问题进行全面整改；制定迎接教育部审核评估专家进校考察工作方案，培训相关人员，进一步明确职责分工；</w:t>
      </w:r>
      <w:r>
        <w:rPr>
          <w:rFonts w:ascii="仿宋_GB2312" w:eastAsia="仿宋_GB2312" w:hAnsi="华文仿宋" w:hint="eastAsia"/>
          <w:spacing w:val="-6"/>
          <w:sz w:val="32"/>
          <w:szCs w:val="32"/>
        </w:rPr>
        <w:t>营造氛围，梳理迎接专家进校考察的相关准备工作</w:t>
      </w:r>
      <w:r>
        <w:rPr>
          <w:rFonts w:ascii="仿宋_GB2312" w:eastAsia="仿宋_GB2312" w:hAnsi="华文仿宋" w:hint="eastAsia"/>
          <w:sz w:val="32"/>
          <w:szCs w:val="32"/>
        </w:rPr>
        <w:t>。</w:t>
      </w:r>
    </w:p>
    <w:p w:rsidR="005133F0" w:rsidRDefault="00620FF2">
      <w:pPr>
        <w:spacing w:line="600" w:lineRule="exact"/>
        <w:ind w:firstLineChars="200" w:firstLine="643"/>
        <w:rPr>
          <w:rFonts w:ascii="楷体_GB2312" w:eastAsia="楷体_GB2312" w:hAnsi="华文仿宋"/>
          <w:b/>
          <w:sz w:val="32"/>
          <w:szCs w:val="32"/>
        </w:rPr>
      </w:pPr>
      <w:r>
        <w:rPr>
          <w:rFonts w:ascii="楷体_GB2312" w:eastAsia="楷体_GB2312" w:hAnsi="华文仿宋" w:hint="eastAsia"/>
          <w:b/>
          <w:sz w:val="32"/>
          <w:szCs w:val="32"/>
        </w:rPr>
        <w:t>（五）专家组现场考察阶段（</w:t>
      </w:r>
      <w:r>
        <w:rPr>
          <w:rFonts w:ascii="仿宋_GB2312" w:eastAsia="仿宋_GB2312" w:hAnsi="华文仿宋" w:hint="eastAsia"/>
          <w:sz w:val="32"/>
          <w:szCs w:val="32"/>
        </w:rPr>
        <w:t>2017</w:t>
      </w:r>
      <w:r>
        <w:rPr>
          <w:rFonts w:ascii="仿宋_GB2312" w:eastAsia="仿宋_GB2312" w:hAnsi="华文仿宋" w:hint="eastAsia"/>
          <w:sz w:val="32"/>
          <w:szCs w:val="32"/>
        </w:rPr>
        <w:t>年</w:t>
      </w:r>
      <w:r>
        <w:rPr>
          <w:rFonts w:ascii="仿宋_GB2312" w:eastAsia="仿宋_GB2312" w:hAnsi="华文仿宋" w:hint="eastAsia"/>
          <w:sz w:val="32"/>
          <w:szCs w:val="32"/>
        </w:rPr>
        <w:t>10</w:t>
      </w:r>
      <w:r>
        <w:rPr>
          <w:rFonts w:ascii="仿宋_GB2312" w:eastAsia="仿宋_GB2312" w:hAnsi="华文仿宋" w:hint="eastAsia"/>
          <w:sz w:val="32"/>
          <w:szCs w:val="32"/>
        </w:rPr>
        <w:t>月）</w:t>
      </w:r>
    </w:p>
    <w:p w:rsidR="005133F0" w:rsidRDefault="00620FF2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各项准备工作就绪；积极配合专家组完成进校考察的各项工作。</w:t>
      </w:r>
    </w:p>
    <w:p w:rsidR="005133F0" w:rsidRDefault="00620FF2">
      <w:pPr>
        <w:spacing w:line="600" w:lineRule="exact"/>
        <w:ind w:firstLineChars="200" w:firstLine="643"/>
        <w:outlineLvl w:val="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五、工作要求</w:t>
      </w:r>
    </w:p>
    <w:p w:rsidR="005133F0" w:rsidRDefault="00620FF2">
      <w:pPr>
        <w:spacing w:line="600" w:lineRule="exact"/>
        <w:ind w:firstLineChars="200" w:firstLine="640"/>
        <w:outlineLvl w:val="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</w:t>
      </w:r>
      <w:r>
        <w:rPr>
          <w:rFonts w:ascii="仿宋_GB2312" w:eastAsia="仿宋_GB2312" w:hAnsi="华文仿宋" w:hint="eastAsia"/>
          <w:sz w:val="32"/>
          <w:szCs w:val="32"/>
        </w:rPr>
        <w:t>1</w:t>
      </w:r>
      <w:r>
        <w:rPr>
          <w:rFonts w:ascii="仿宋_GB2312" w:eastAsia="仿宋_GB2312" w:hAnsi="华文仿宋" w:hint="eastAsia"/>
          <w:sz w:val="32"/>
          <w:szCs w:val="32"/>
        </w:rPr>
        <w:t>）思想上充分重视。学院全体师生员工要充分认识评估工作的重要意义，高度重视，牢固树立教学工作的中心地位，精心组织，注重实效，切实做好迎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评促建各项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>工作。审核评估各工作小组要明确任务，落实责任，通力协作，密切配合。广大师生员工要以高度的责任感和使命感，立足于“学”，立足于“做”，立足于“实”，以此为契机，推动我院本科教学工作再上新台阶。</w:t>
      </w:r>
    </w:p>
    <w:p w:rsidR="005133F0" w:rsidRDefault="00620FF2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</w:t>
      </w:r>
      <w:r>
        <w:rPr>
          <w:rFonts w:ascii="仿宋_GB2312" w:eastAsia="仿宋_GB2312" w:hAnsi="华文仿宋" w:hint="eastAsia"/>
          <w:sz w:val="32"/>
          <w:szCs w:val="32"/>
        </w:rPr>
        <w:t>2</w:t>
      </w:r>
      <w:r>
        <w:rPr>
          <w:rFonts w:ascii="仿宋_GB2312" w:eastAsia="仿宋_GB2312" w:hAnsi="华文仿宋" w:hint="eastAsia"/>
          <w:sz w:val="32"/>
          <w:szCs w:val="32"/>
        </w:rPr>
        <w:t>）加强沟通协调。评估工作任务艰巨，加强各口的之间的相互协助，树立一盘棋的思想，互相支持，密切配合，携手共进，认真完成评估各项工作。</w:t>
      </w:r>
    </w:p>
    <w:p w:rsidR="005133F0" w:rsidRDefault="00620FF2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</w:t>
      </w:r>
      <w:r>
        <w:rPr>
          <w:rFonts w:ascii="仿宋_GB2312" w:eastAsia="仿宋_GB2312" w:hAnsi="华文仿宋" w:hint="eastAsia"/>
          <w:sz w:val="32"/>
          <w:szCs w:val="32"/>
        </w:rPr>
        <w:t>3</w:t>
      </w:r>
      <w:r>
        <w:rPr>
          <w:rFonts w:ascii="仿宋_GB2312" w:eastAsia="仿宋_GB2312" w:hAnsi="华文仿宋" w:hint="eastAsia"/>
          <w:sz w:val="32"/>
          <w:szCs w:val="32"/>
        </w:rPr>
        <w:t>）落实工作责任。学院全体教职工要牢</w:t>
      </w:r>
      <w:r>
        <w:rPr>
          <w:rFonts w:ascii="仿宋_GB2312" w:eastAsia="仿宋_GB2312" w:hAnsi="华文仿宋" w:hint="eastAsia"/>
          <w:sz w:val="32"/>
          <w:szCs w:val="32"/>
        </w:rPr>
        <w:t>固树立主人翁意</w:t>
      </w:r>
      <w:r>
        <w:rPr>
          <w:rFonts w:ascii="仿宋_GB2312" w:eastAsia="仿宋_GB2312" w:hAnsi="华文仿宋" w:hint="eastAsia"/>
          <w:sz w:val="32"/>
          <w:szCs w:val="32"/>
        </w:rPr>
        <w:lastRenderedPageBreak/>
        <w:t>识、大局意识、责任意识，服从学院统一安排，认真做好每一阶段的工作。对审核评估工作中出现的困难和问题，应及时协调解决，确保各阶段任务顺利完成。对在审核评估工作中，因责任心不强、履职不认真，或因把关不严、程序不当及推诿扯皮、懈怠拖延的单位和个人，将按照学校《关于工作失误、延误、错误问责办法（试行）》（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校</w:t>
      </w:r>
      <w:r>
        <w:rPr>
          <w:rFonts w:ascii="仿宋_GB2312" w:eastAsia="仿宋_GB2312" w:hAnsi="华文仿宋"/>
          <w:sz w:val="32"/>
          <w:szCs w:val="32"/>
        </w:rPr>
        <w:t>党发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>[</w:t>
      </w:r>
      <w:r>
        <w:rPr>
          <w:rFonts w:ascii="仿宋_GB2312" w:eastAsia="仿宋_GB2312" w:hAnsi="华文仿宋"/>
          <w:sz w:val="32"/>
          <w:szCs w:val="32"/>
        </w:rPr>
        <w:t>2016</w:t>
      </w:r>
      <w:r>
        <w:rPr>
          <w:rFonts w:ascii="仿宋_GB2312" w:eastAsia="仿宋_GB2312" w:hAnsi="华文仿宋" w:hint="eastAsia"/>
          <w:sz w:val="32"/>
          <w:szCs w:val="32"/>
        </w:rPr>
        <w:t>]</w:t>
      </w:r>
      <w:r>
        <w:rPr>
          <w:rFonts w:ascii="仿宋_GB2312" w:eastAsia="仿宋_GB2312" w:hAnsi="华文仿宋"/>
          <w:sz w:val="32"/>
          <w:szCs w:val="32"/>
        </w:rPr>
        <w:t>79</w:t>
      </w:r>
      <w:r>
        <w:rPr>
          <w:rFonts w:ascii="仿宋_GB2312" w:eastAsia="仿宋_GB2312" w:hAnsi="华文仿宋" w:hint="eastAsia"/>
          <w:sz w:val="32"/>
          <w:szCs w:val="32"/>
        </w:rPr>
        <w:t>号）严肃处理。</w:t>
      </w:r>
    </w:p>
    <w:p w:rsidR="005133F0" w:rsidRDefault="00620FF2">
      <w:pPr>
        <w:spacing w:line="600" w:lineRule="exact"/>
        <w:ind w:right="640" w:firstLineChars="200" w:firstLine="640"/>
        <w:jc w:val="center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             </w:t>
      </w:r>
    </w:p>
    <w:p w:rsidR="005133F0" w:rsidRDefault="005133F0">
      <w:pPr>
        <w:spacing w:line="600" w:lineRule="exact"/>
        <w:ind w:right="640" w:firstLineChars="200" w:firstLine="640"/>
        <w:jc w:val="center"/>
        <w:rPr>
          <w:rFonts w:ascii="仿宋_GB2312" w:eastAsia="仿宋_GB2312" w:hAnsi="华文仿宋"/>
          <w:sz w:val="32"/>
          <w:szCs w:val="32"/>
        </w:rPr>
      </w:pPr>
    </w:p>
    <w:p w:rsidR="005133F0" w:rsidRDefault="005133F0">
      <w:pPr>
        <w:spacing w:line="600" w:lineRule="exact"/>
        <w:ind w:right="640" w:firstLineChars="200" w:firstLine="640"/>
        <w:jc w:val="center"/>
        <w:rPr>
          <w:rFonts w:ascii="仿宋_GB2312" w:eastAsia="仿宋_GB2312" w:hAnsi="华文仿宋"/>
          <w:sz w:val="32"/>
          <w:szCs w:val="32"/>
        </w:rPr>
      </w:pPr>
    </w:p>
    <w:p w:rsidR="005133F0" w:rsidRDefault="00620FF2">
      <w:pPr>
        <w:spacing w:line="600" w:lineRule="exact"/>
        <w:ind w:right="640" w:firstLineChars="200" w:firstLine="640"/>
        <w:jc w:val="center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             </w:t>
      </w:r>
      <w:r>
        <w:rPr>
          <w:rFonts w:ascii="仿宋_GB2312" w:eastAsia="仿宋_GB2312" w:hAnsi="华文仿宋" w:hint="eastAsia"/>
          <w:sz w:val="32"/>
          <w:szCs w:val="32"/>
        </w:rPr>
        <w:t>食品科学与工程学院</w:t>
      </w:r>
    </w:p>
    <w:p w:rsidR="005133F0" w:rsidRDefault="00620FF2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                 </w:t>
      </w:r>
      <w:r>
        <w:rPr>
          <w:rFonts w:ascii="仿宋_GB2312" w:eastAsia="仿宋_GB2312" w:hAnsi="华文仿宋" w:hint="eastAsia"/>
          <w:sz w:val="32"/>
          <w:szCs w:val="32"/>
        </w:rPr>
        <w:t>二〇一六年十二月三十日</w:t>
      </w:r>
    </w:p>
    <w:p w:rsidR="005133F0" w:rsidRDefault="005133F0">
      <w:pPr>
        <w:spacing w:line="400" w:lineRule="exact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sectPr w:rsidR="005133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" w:right="1289" w:bottom="24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FF2" w:rsidRDefault="00620FF2">
      <w:r>
        <w:separator/>
      </w:r>
    </w:p>
  </w:endnote>
  <w:endnote w:type="continuationSeparator" w:id="0">
    <w:p w:rsidR="00620FF2" w:rsidRDefault="0062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3F0" w:rsidRDefault="005133F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3F0" w:rsidRDefault="005133F0">
    <w:pPr>
      <w:pStyle w:val="a7"/>
      <w:jc w:val="right"/>
    </w:pPr>
  </w:p>
  <w:p w:rsidR="005133F0" w:rsidRDefault="005133F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3F0" w:rsidRDefault="005133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FF2" w:rsidRDefault="00620FF2">
      <w:r>
        <w:separator/>
      </w:r>
    </w:p>
  </w:footnote>
  <w:footnote w:type="continuationSeparator" w:id="0">
    <w:p w:rsidR="00620FF2" w:rsidRDefault="00620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3F0" w:rsidRDefault="005133F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3F0" w:rsidRDefault="005133F0">
    <w:pPr>
      <w:pStyle w:val="a8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3F0" w:rsidRDefault="005133F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5D"/>
    <w:rsid w:val="000348CF"/>
    <w:rsid w:val="000D01E6"/>
    <w:rsid w:val="00106D2F"/>
    <w:rsid w:val="00186793"/>
    <w:rsid w:val="001D06B6"/>
    <w:rsid w:val="002A33E8"/>
    <w:rsid w:val="002B4F60"/>
    <w:rsid w:val="002E61AD"/>
    <w:rsid w:val="0034638F"/>
    <w:rsid w:val="00384733"/>
    <w:rsid w:val="003A1D31"/>
    <w:rsid w:val="004247CA"/>
    <w:rsid w:val="0045571D"/>
    <w:rsid w:val="004565DB"/>
    <w:rsid w:val="004633F0"/>
    <w:rsid w:val="004E6360"/>
    <w:rsid w:val="00500178"/>
    <w:rsid w:val="005133F0"/>
    <w:rsid w:val="00530C5C"/>
    <w:rsid w:val="005511E1"/>
    <w:rsid w:val="005F03D0"/>
    <w:rsid w:val="005F5AAA"/>
    <w:rsid w:val="0061102B"/>
    <w:rsid w:val="00611774"/>
    <w:rsid w:val="00620FF2"/>
    <w:rsid w:val="006634D5"/>
    <w:rsid w:val="00671B88"/>
    <w:rsid w:val="006B1A6E"/>
    <w:rsid w:val="006B33CE"/>
    <w:rsid w:val="006E7C2F"/>
    <w:rsid w:val="0075174D"/>
    <w:rsid w:val="00764AF9"/>
    <w:rsid w:val="007B5104"/>
    <w:rsid w:val="007C1B12"/>
    <w:rsid w:val="007C4A07"/>
    <w:rsid w:val="00861789"/>
    <w:rsid w:val="008623ED"/>
    <w:rsid w:val="008C05B7"/>
    <w:rsid w:val="008F6972"/>
    <w:rsid w:val="00997A59"/>
    <w:rsid w:val="009B6F55"/>
    <w:rsid w:val="009F3470"/>
    <w:rsid w:val="00AA0683"/>
    <w:rsid w:val="00AF5E5C"/>
    <w:rsid w:val="00B76292"/>
    <w:rsid w:val="00BB2C5D"/>
    <w:rsid w:val="00BE46A9"/>
    <w:rsid w:val="00BF1EE9"/>
    <w:rsid w:val="00C0202A"/>
    <w:rsid w:val="00C10FB4"/>
    <w:rsid w:val="00C97F2A"/>
    <w:rsid w:val="00CB7A4B"/>
    <w:rsid w:val="00D05DC4"/>
    <w:rsid w:val="00D30AC9"/>
    <w:rsid w:val="00DB6919"/>
    <w:rsid w:val="00DE521C"/>
    <w:rsid w:val="00ED10DC"/>
    <w:rsid w:val="00EE20AA"/>
    <w:rsid w:val="00EE6276"/>
    <w:rsid w:val="00F37E4D"/>
    <w:rsid w:val="00FC3E6F"/>
    <w:rsid w:val="00FD565F"/>
    <w:rsid w:val="073156AE"/>
    <w:rsid w:val="08901DF0"/>
    <w:rsid w:val="0BA756A8"/>
    <w:rsid w:val="0CFA5C8F"/>
    <w:rsid w:val="0FA33022"/>
    <w:rsid w:val="113906C7"/>
    <w:rsid w:val="13993EBA"/>
    <w:rsid w:val="164A4FC4"/>
    <w:rsid w:val="16AD3F56"/>
    <w:rsid w:val="18107FDE"/>
    <w:rsid w:val="2121294D"/>
    <w:rsid w:val="243A54DF"/>
    <w:rsid w:val="248F69FB"/>
    <w:rsid w:val="2EB40864"/>
    <w:rsid w:val="2EFE27F3"/>
    <w:rsid w:val="305002CF"/>
    <w:rsid w:val="30C06B0D"/>
    <w:rsid w:val="31B27260"/>
    <w:rsid w:val="32A04A70"/>
    <w:rsid w:val="32BD018C"/>
    <w:rsid w:val="342F10AE"/>
    <w:rsid w:val="35114388"/>
    <w:rsid w:val="3FC56369"/>
    <w:rsid w:val="4287471C"/>
    <w:rsid w:val="4309724C"/>
    <w:rsid w:val="485301FB"/>
    <w:rsid w:val="48CA44AC"/>
    <w:rsid w:val="49525D73"/>
    <w:rsid w:val="5611350F"/>
    <w:rsid w:val="596D732D"/>
    <w:rsid w:val="5C002675"/>
    <w:rsid w:val="5F74369D"/>
    <w:rsid w:val="5F8C2992"/>
    <w:rsid w:val="5F9B0E3A"/>
    <w:rsid w:val="657C7093"/>
    <w:rsid w:val="67421373"/>
    <w:rsid w:val="689F3611"/>
    <w:rsid w:val="6C792212"/>
    <w:rsid w:val="6C8134A0"/>
    <w:rsid w:val="6D652FEF"/>
    <w:rsid w:val="72E64615"/>
    <w:rsid w:val="7AEA1C1D"/>
    <w:rsid w:val="7EBB4163"/>
    <w:rsid w:val="7FBC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73BD2E8-E7F5-495D-9690-CD1DE9F4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pPr>
      <w:ind w:firstLine="576"/>
    </w:pPr>
    <w:rPr>
      <w:sz w:val="28"/>
      <w:szCs w:val="20"/>
    </w:rPr>
  </w:style>
  <w:style w:type="paragraph" w:styleId="a4">
    <w:name w:val="Plain Text"/>
    <w:basedOn w:val="a"/>
    <w:uiPriority w:val="99"/>
    <w:unhideWhenUsed/>
    <w:rPr>
      <w:rFonts w:ascii="宋体" w:hAnsi="Courier New" w:cs="华文中宋"/>
      <w:szCs w:val="21"/>
    </w:rPr>
  </w:style>
  <w:style w:type="paragraph" w:styleId="a5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page number"/>
    <w:basedOn w:val="a0"/>
    <w:uiPriority w:val="99"/>
    <w:unhideWhenUsed/>
    <w:qFormat/>
  </w:style>
  <w:style w:type="character" w:customStyle="1" w:styleId="Char2">
    <w:name w:val="页眉 Char"/>
    <w:basedOn w:val="a0"/>
    <w:uiPriority w:val="99"/>
    <w:qFormat/>
    <w:rPr>
      <w:sz w:val="18"/>
      <w:szCs w:val="18"/>
    </w:rPr>
  </w:style>
  <w:style w:type="character" w:customStyle="1" w:styleId="Char3">
    <w:name w:val="页脚 Char"/>
    <w:basedOn w:val="a0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5"/>
    <w:uiPriority w:val="99"/>
    <w:semiHidden/>
    <w:qFormat/>
  </w:style>
  <w:style w:type="character" w:customStyle="1" w:styleId="Char1">
    <w:name w:val="页脚 Char1"/>
    <w:basedOn w:val="a0"/>
    <w:link w:val="a7"/>
    <w:qFormat/>
    <w:rPr>
      <w:kern w:val="2"/>
      <w:sz w:val="18"/>
      <w:szCs w:val="18"/>
      <w:lang w:bidi="ar"/>
    </w:rPr>
  </w:style>
  <w:style w:type="character" w:customStyle="1" w:styleId="Char10">
    <w:name w:val="页眉 Char1"/>
    <w:basedOn w:val="a0"/>
    <w:link w:val="a8"/>
    <w:qFormat/>
    <w:rPr>
      <w:kern w:val="2"/>
      <w:sz w:val="18"/>
      <w:szCs w:val="18"/>
      <w:lang w:bidi="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01376A-7119-4408-BF14-D8CAB7613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405</Words>
  <Characters>2314</Characters>
  <Application>Microsoft Office Word</Application>
  <DocSecurity>0</DocSecurity>
  <Lines>19</Lines>
  <Paragraphs>5</Paragraphs>
  <ScaleCrop>false</ScaleCrop>
  <Company>Pc</Company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薛宏春</cp:lastModifiedBy>
  <cp:revision>21</cp:revision>
  <cp:lastPrinted>2016-12-27T08:34:00Z</cp:lastPrinted>
  <dcterms:created xsi:type="dcterms:W3CDTF">2016-04-19T09:41:00Z</dcterms:created>
  <dcterms:modified xsi:type="dcterms:W3CDTF">2017-01-09T05:58:00Z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